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83A6" w14:textId="77777777" w:rsidR="00100EB6" w:rsidRPr="00E64EE0" w:rsidRDefault="003F3093">
      <w:pP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様式第</w:t>
      </w:r>
      <w:r w:rsidR="00E64EE0">
        <w:rPr>
          <w:rFonts w:asciiTheme="minorEastAsia" w:eastAsiaTheme="minorEastAsia" w:hAnsiTheme="minorEastAsia" w:hint="eastAsia"/>
          <w:sz w:val="21"/>
          <w:szCs w:val="21"/>
        </w:rPr>
        <w:t>３２</w:t>
      </w:r>
      <w:r w:rsidRPr="00E64EE0">
        <w:rPr>
          <w:rFonts w:asciiTheme="minorEastAsia" w:eastAsiaTheme="minorEastAsia" w:hAnsiTheme="minorEastAsia" w:hint="eastAsia"/>
          <w:sz w:val="21"/>
          <w:szCs w:val="21"/>
        </w:rPr>
        <w:t>（附則第</w:t>
      </w:r>
      <w:r w:rsidR="00E64EE0">
        <w:rPr>
          <w:rFonts w:asciiTheme="minorEastAsia" w:eastAsiaTheme="minorEastAsia" w:hAnsiTheme="minorEastAsia" w:hint="eastAsia"/>
          <w:sz w:val="21"/>
          <w:szCs w:val="21"/>
        </w:rPr>
        <w:t>１０</w:t>
      </w:r>
      <w:r w:rsidRPr="00E64EE0">
        <w:rPr>
          <w:rFonts w:asciiTheme="minorEastAsia" w:eastAsiaTheme="minorEastAsia" w:hAnsiTheme="minorEastAsia" w:hint="eastAsia"/>
          <w:sz w:val="21"/>
          <w:szCs w:val="21"/>
        </w:rPr>
        <w:t>条関係）</w:t>
      </w:r>
    </w:p>
    <w:p w14:paraId="13C83007" w14:textId="77777777" w:rsidR="00100EB6" w:rsidRPr="00E64EE0" w:rsidRDefault="00100EB6">
      <w:pPr>
        <w:rPr>
          <w:rFonts w:asciiTheme="minorEastAsia" w:eastAsiaTheme="minorEastAsia" w:hAnsiTheme="minorEastAsia"/>
          <w:sz w:val="21"/>
          <w:szCs w:val="21"/>
        </w:rPr>
      </w:pPr>
    </w:p>
    <w:p w14:paraId="01E74348" w14:textId="77777777" w:rsidR="00100EB6" w:rsidRPr="00E64EE0" w:rsidRDefault="003F3093">
      <w:pPr>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第　一　段　階　基　準　適　合　届　出　書</w:t>
      </w:r>
    </w:p>
    <w:tbl>
      <w:tblPr>
        <w:tblW w:w="918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76"/>
        <w:gridCol w:w="1293"/>
        <w:gridCol w:w="427"/>
        <w:gridCol w:w="645"/>
        <w:gridCol w:w="218"/>
        <w:gridCol w:w="1843"/>
        <w:gridCol w:w="411"/>
        <w:gridCol w:w="3056"/>
      </w:tblGrid>
      <w:tr w:rsidR="00100EB6" w:rsidRPr="00E64EE0" w14:paraId="45961DE3" w14:textId="77777777" w:rsidTr="00E64EE0">
        <w:trPr>
          <w:trHeight w:val="1292"/>
        </w:trPr>
        <w:tc>
          <w:tcPr>
            <w:tcW w:w="9189" w:type="dxa"/>
            <w:gridSpan w:val="9"/>
          </w:tcPr>
          <w:p w14:paraId="200CC041" w14:textId="589611F7" w:rsidR="00100EB6" w:rsidRPr="00E64EE0" w:rsidRDefault="003F3093" w:rsidP="0049192E">
            <w:pPr>
              <w:wordWrap w:val="0"/>
              <w:spacing w:beforeLines="50" w:before="163"/>
              <w:jc w:val="right"/>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年　　月　　日</w:t>
            </w:r>
            <w:r w:rsidR="0049192E">
              <w:rPr>
                <w:rFonts w:asciiTheme="minorEastAsia" w:eastAsiaTheme="minorEastAsia" w:hAnsiTheme="minorEastAsia" w:hint="eastAsia"/>
                <w:sz w:val="21"/>
                <w:szCs w:val="21"/>
              </w:rPr>
              <w:t xml:space="preserve">　</w:t>
            </w:r>
          </w:p>
          <w:p w14:paraId="24383FB4" w14:textId="77777777" w:rsidR="00100EB6" w:rsidRPr="00E64EE0" w:rsidRDefault="003F3093">
            <w:pP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 xml:space="preserve">　　　　　　　　　　　　殿</w:t>
            </w:r>
          </w:p>
          <w:p w14:paraId="1CF0AED0" w14:textId="77777777" w:rsidR="00100EB6" w:rsidRPr="00E64EE0" w:rsidRDefault="003F3093">
            <w:pP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 xml:space="preserve">　　　　　　　　　　　　　　　　届 出 者</w:t>
            </w:r>
          </w:p>
          <w:p w14:paraId="586F33E8" w14:textId="77777777" w:rsidR="00100EB6" w:rsidRPr="00E64EE0" w:rsidRDefault="00100EB6">
            <w:pPr>
              <w:rPr>
                <w:rFonts w:asciiTheme="minorEastAsia" w:eastAsiaTheme="minorEastAsia" w:hAnsiTheme="minorEastAsia"/>
                <w:sz w:val="21"/>
                <w:szCs w:val="21"/>
              </w:rPr>
            </w:pPr>
          </w:p>
          <w:p w14:paraId="3D273D06" w14:textId="6C2900CB" w:rsidR="00100EB6" w:rsidRPr="00E64EE0" w:rsidRDefault="00E64EE0">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003F3093" w:rsidRPr="00E64EE0">
              <w:rPr>
                <w:rFonts w:asciiTheme="minorEastAsia" w:eastAsiaTheme="minorEastAsia" w:hAnsiTheme="minorEastAsia" w:hint="eastAsia"/>
                <w:sz w:val="21"/>
                <w:szCs w:val="21"/>
                <w:u w:val="single"/>
              </w:rPr>
              <w:t>住　所　　　　　　　　　　　（電話　　　　　  　）</w:t>
            </w:r>
            <w:r w:rsidR="0049192E" w:rsidRPr="0049192E">
              <w:rPr>
                <w:rFonts w:asciiTheme="minorEastAsia" w:eastAsiaTheme="minorEastAsia" w:hAnsiTheme="minorEastAsia" w:hint="eastAsia"/>
                <w:sz w:val="21"/>
                <w:szCs w:val="21"/>
              </w:rPr>
              <w:t xml:space="preserve">　</w:t>
            </w:r>
          </w:p>
          <w:p w14:paraId="255CDEAE" w14:textId="77777777" w:rsidR="00100EB6" w:rsidRPr="0049192E" w:rsidRDefault="00100EB6">
            <w:pPr>
              <w:rPr>
                <w:rFonts w:asciiTheme="minorEastAsia" w:eastAsiaTheme="minorEastAsia" w:hAnsiTheme="minorEastAsia"/>
                <w:sz w:val="21"/>
                <w:szCs w:val="21"/>
                <w:u w:val="single"/>
              </w:rPr>
            </w:pPr>
          </w:p>
          <w:p w14:paraId="76D78855" w14:textId="7C1056AA" w:rsidR="00100EB6" w:rsidRPr="00E64EE0" w:rsidRDefault="00E64EE0">
            <w:pPr>
              <w:rPr>
                <w:rFonts w:asciiTheme="minorEastAsia" w:eastAsiaTheme="minorEastAsia" w:hAnsiTheme="minorEastAsia"/>
                <w:sz w:val="21"/>
                <w:szCs w:val="21"/>
                <w:u w:val="single"/>
              </w:rPr>
            </w:pPr>
            <w:r>
              <w:rPr>
                <w:rFonts w:asciiTheme="minorEastAsia" w:eastAsiaTheme="minorEastAsia" w:hAnsiTheme="minorEastAsia" w:hint="eastAsia"/>
                <w:sz w:val="21"/>
                <w:szCs w:val="21"/>
              </w:rPr>
              <w:t xml:space="preserve">　　　　　　　　　　　　　　　　　</w:t>
            </w:r>
            <w:r w:rsidR="003F3093" w:rsidRPr="00E64EE0">
              <w:rPr>
                <w:rFonts w:asciiTheme="minorEastAsia" w:eastAsiaTheme="minorEastAsia" w:hAnsiTheme="minorEastAsia" w:hint="eastAsia"/>
                <w:sz w:val="21"/>
                <w:szCs w:val="21"/>
                <w:u w:val="single"/>
              </w:rPr>
              <w:t xml:space="preserve">氏　名　　　　　　　　　　　　　　　　　　　　　　</w:t>
            </w:r>
          </w:p>
        </w:tc>
      </w:tr>
      <w:tr w:rsidR="00100EB6" w:rsidRPr="00E64EE0" w14:paraId="04EF94A0" w14:textId="77777777" w:rsidTr="00E64EE0">
        <w:trPr>
          <w:cantSplit/>
          <w:trHeight w:val="227"/>
        </w:trPr>
        <w:tc>
          <w:tcPr>
            <w:tcW w:w="1296" w:type="dxa"/>
            <w:gridSpan w:val="2"/>
            <w:vMerge w:val="restart"/>
            <w:vAlign w:val="center"/>
          </w:tcPr>
          <w:p w14:paraId="2B0574CB"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設置者</w:t>
            </w:r>
          </w:p>
        </w:tc>
        <w:tc>
          <w:tcPr>
            <w:tcW w:w="1293" w:type="dxa"/>
            <w:vAlign w:val="center"/>
          </w:tcPr>
          <w:p w14:paraId="0B5E55BC"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住所</w:t>
            </w:r>
          </w:p>
        </w:tc>
        <w:tc>
          <w:tcPr>
            <w:tcW w:w="6600" w:type="dxa"/>
            <w:gridSpan w:val="6"/>
            <w:vAlign w:val="center"/>
          </w:tcPr>
          <w:p w14:paraId="3D0BB370" w14:textId="77777777" w:rsidR="00100EB6" w:rsidRPr="00E64EE0" w:rsidRDefault="003F3093">
            <w:pP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 xml:space="preserve">　　　　　　　　　　　　　　　　　　　　　電話</w:t>
            </w:r>
          </w:p>
        </w:tc>
      </w:tr>
      <w:tr w:rsidR="00100EB6" w:rsidRPr="00E64EE0" w14:paraId="784E0EB3" w14:textId="77777777" w:rsidTr="00E64EE0">
        <w:trPr>
          <w:cantSplit/>
          <w:trHeight w:val="227"/>
        </w:trPr>
        <w:tc>
          <w:tcPr>
            <w:tcW w:w="1296" w:type="dxa"/>
            <w:gridSpan w:val="2"/>
            <w:vMerge/>
            <w:vAlign w:val="center"/>
          </w:tcPr>
          <w:p w14:paraId="762575CB" w14:textId="77777777" w:rsidR="00100EB6" w:rsidRPr="00E64EE0" w:rsidRDefault="00100EB6">
            <w:pPr>
              <w:jc w:val="center"/>
              <w:rPr>
                <w:rFonts w:asciiTheme="minorEastAsia" w:eastAsiaTheme="minorEastAsia" w:hAnsiTheme="minorEastAsia"/>
                <w:sz w:val="21"/>
                <w:szCs w:val="21"/>
              </w:rPr>
            </w:pPr>
          </w:p>
        </w:tc>
        <w:tc>
          <w:tcPr>
            <w:tcW w:w="1293" w:type="dxa"/>
            <w:vAlign w:val="center"/>
          </w:tcPr>
          <w:p w14:paraId="1624EB61"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氏名</w:t>
            </w:r>
          </w:p>
        </w:tc>
        <w:tc>
          <w:tcPr>
            <w:tcW w:w="6600" w:type="dxa"/>
            <w:gridSpan w:val="6"/>
            <w:vAlign w:val="center"/>
          </w:tcPr>
          <w:p w14:paraId="21669AD1" w14:textId="77777777" w:rsidR="00100EB6" w:rsidRPr="00E64EE0" w:rsidRDefault="00100EB6">
            <w:pPr>
              <w:rPr>
                <w:rFonts w:asciiTheme="minorEastAsia" w:eastAsiaTheme="minorEastAsia" w:hAnsiTheme="minorEastAsia"/>
                <w:sz w:val="21"/>
                <w:szCs w:val="21"/>
              </w:rPr>
            </w:pPr>
          </w:p>
        </w:tc>
      </w:tr>
      <w:tr w:rsidR="00100EB6" w:rsidRPr="00E64EE0" w14:paraId="5898D78B" w14:textId="77777777" w:rsidTr="00E64EE0">
        <w:trPr>
          <w:cantSplit/>
          <w:trHeight w:val="227"/>
        </w:trPr>
        <w:tc>
          <w:tcPr>
            <w:tcW w:w="2589" w:type="dxa"/>
            <w:gridSpan w:val="3"/>
            <w:vAlign w:val="center"/>
          </w:tcPr>
          <w:p w14:paraId="6596F3DE"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設置場所</w:t>
            </w:r>
          </w:p>
        </w:tc>
        <w:tc>
          <w:tcPr>
            <w:tcW w:w="6600" w:type="dxa"/>
            <w:gridSpan w:val="6"/>
            <w:vAlign w:val="center"/>
          </w:tcPr>
          <w:p w14:paraId="6B167BD0" w14:textId="77777777" w:rsidR="00100EB6" w:rsidRPr="00E64EE0" w:rsidRDefault="00100EB6">
            <w:pPr>
              <w:jc w:val="right"/>
              <w:rPr>
                <w:rFonts w:asciiTheme="minorEastAsia" w:eastAsiaTheme="minorEastAsia" w:hAnsiTheme="minorEastAsia"/>
                <w:sz w:val="21"/>
                <w:szCs w:val="21"/>
              </w:rPr>
            </w:pPr>
          </w:p>
        </w:tc>
      </w:tr>
      <w:tr w:rsidR="00100EB6" w:rsidRPr="00E64EE0" w14:paraId="6DCD28DB" w14:textId="77777777" w:rsidTr="00E64EE0">
        <w:trPr>
          <w:cantSplit/>
          <w:trHeight w:val="227"/>
        </w:trPr>
        <w:tc>
          <w:tcPr>
            <w:tcW w:w="2589" w:type="dxa"/>
            <w:gridSpan w:val="3"/>
            <w:vAlign w:val="center"/>
          </w:tcPr>
          <w:p w14:paraId="7A91C86F"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タンクの呼称又は番号</w:t>
            </w:r>
          </w:p>
        </w:tc>
        <w:tc>
          <w:tcPr>
            <w:tcW w:w="6600" w:type="dxa"/>
            <w:gridSpan w:val="6"/>
            <w:vAlign w:val="center"/>
          </w:tcPr>
          <w:p w14:paraId="45C33B77" w14:textId="77777777" w:rsidR="00100EB6" w:rsidRPr="00E64EE0" w:rsidRDefault="00100EB6">
            <w:pPr>
              <w:rPr>
                <w:rFonts w:asciiTheme="minorEastAsia" w:eastAsiaTheme="minorEastAsia" w:hAnsiTheme="minorEastAsia"/>
                <w:sz w:val="21"/>
                <w:szCs w:val="21"/>
              </w:rPr>
            </w:pPr>
          </w:p>
        </w:tc>
      </w:tr>
      <w:tr w:rsidR="00100EB6" w:rsidRPr="00E64EE0" w14:paraId="3675BEF8" w14:textId="77777777" w:rsidTr="00E64EE0">
        <w:trPr>
          <w:cantSplit/>
          <w:trHeight w:val="227"/>
        </w:trPr>
        <w:tc>
          <w:tcPr>
            <w:tcW w:w="2589" w:type="dxa"/>
            <w:gridSpan w:val="3"/>
            <w:vAlign w:val="center"/>
          </w:tcPr>
          <w:p w14:paraId="72A55796"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設置の許可申請年月日</w:t>
            </w:r>
          </w:p>
        </w:tc>
        <w:tc>
          <w:tcPr>
            <w:tcW w:w="6600" w:type="dxa"/>
            <w:gridSpan w:val="6"/>
            <w:vAlign w:val="center"/>
          </w:tcPr>
          <w:p w14:paraId="4C1E0369" w14:textId="77777777" w:rsidR="00100EB6" w:rsidRPr="00E64EE0" w:rsidRDefault="003F3093">
            <w:pP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 xml:space="preserve">　　　　　　　　年　　　　　　月　　　　　　日</w:t>
            </w:r>
          </w:p>
        </w:tc>
      </w:tr>
      <w:tr w:rsidR="00100EB6" w:rsidRPr="00E64EE0" w14:paraId="6349D4FD" w14:textId="77777777" w:rsidTr="00E64EE0">
        <w:trPr>
          <w:cantSplit/>
          <w:trHeight w:val="502"/>
        </w:trPr>
        <w:tc>
          <w:tcPr>
            <w:tcW w:w="2589" w:type="dxa"/>
            <w:gridSpan w:val="3"/>
            <w:vAlign w:val="center"/>
          </w:tcPr>
          <w:p w14:paraId="5E2BF22E"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設置の許可年月日</w:t>
            </w:r>
          </w:p>
          <w:p w14:paraId="56F6B07E"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及び許可番号</w:t>
            </w:r>
          </w:p>
        </w:tc>
        <w:tc>
          <w:tcPr>
            <w:tcW w:w="6600" w:type="dxa"/>
            <w:gridSpan w:val="6"/>
            <w:vAlign w:val="center"/>
          </w:tcPr>
          <w:p w14:paraId="50DDAD2F" w14:textId="77777777" w:rsidR="00100EB6" w:rsidRPr="00E64EE0" w:rsidRDefault="00E64EE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　　第　　　</w:t>
            </w:r>
            <w:r w:rsidR="003F3093" w:rsidRPr="00E64EE0">
              <w:rPr>
                <w:rFonts w:asciiTheme="minorEastAsia" w:eastAsiaTheme="minorEastAsia" w:hAnsiTheme="minorEastAsia" w:hint="eastAsia"/>
                <w:sz w:val="21"/>
                <w:szCs w:val="21"/>
              </w:rPr>
              <w:t xml:space="preserve">　号</w:t>
            </w:r>
          </w:p>
        </w:tc>
      </w:tr>
      <w:tr w:rsidR="00100EB6" w:rsidRPr="00E64EE0" w14:paraId="76B49E62" w14:textId="77777777" w:rsidTr="00E64EE0">
        <w:trPr>
          <w:cantSplit/>
          <w:trHeight w:val="501"/>
        </w:trPr>
        <w:tc>
          <w:tcPr>
            <w:tcW w:w="2589" w:type="dxa"/>
            <w:gridSpan w:val="3"/>
            <w:vAlign w:val="center"/>
          </w:tcPr>
          <w:p w14:paraId="227CE3D9"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設置の完成検査年月日</w:t>
            </w:r>
          </w:p>
          <w:p w14:paraId="2C3DD1ED"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及び検査番号</w:t>
            </w:r>
          </w:p>
        </w:tc>
        <w:tc>
          <w:tcPr>
            <w:tcW w:w="6600" w:type="dxa"/>
            <w:gridSpan w:val="6"/>
            <w:vAlign w:val="center"/>
          </w:tcPr>
          <w:p w14:paraId="5AAB3F9F" w14:textId="77777777" w:rsidR="00100EB6" w:rsidRPr="00E64EE0" w:rsidRDefault="00E64EE0">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　　　　　日　　第　　　</w:t>
            </w:r>
            <w:r w:rsidR="003F3093" w:rsidRPr="00E64EE0">
              <w:rPr>
                <w:rFonts w:asciiTheme="minorEastAsia" w:eastAsiaTheme="minorEastAsia" w:hAnsiTheme="minorEastAsia" w:hint="eastAsia"/>
                <w:sz w:val="21"/>
                <w:szCs w:val="21"/>
              </w:rPr>
              <w:t xml:space="preserve">　号</w:t>
            </w:r>
          </w:p>
        </w:tc>
      </w:tr>
      <w:tr w:rsidR="00100EB6" w:rsidRPr="00E64EE0" w14:paraId="2053F241" w14:textId="77777777" w:rsidTr="00E64EE0">
        <w:trPr>
          <w:cantSplit/>
          <w:trHeight w:val="363"/>
        </w:trPr>
        <w:tc>
          <w:tcPr>
            <w:tcW w:w="2589" w:type="dxa"/>
            <w:gridSpan w:val="3"/>
            <w:vAlign w:val="center"/>
          </w:tcPr>
          <w:p w14:paraId="519E1CAA" w14:textId="77777777" w:rsidR="0049192E"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新基準</w:t>
            </w:r>
          </w:p>
          <w:p w14:paraId="7FDDE3D1" w14:textId="7FE32695" w:rsidR="00100EB6" w:rsidRPr="00E64EE0" w:rsidRDefault="0049192E" w:rsidP="00E64EE0">
            <w:pPr>
              <w:spacing w:line="260" w:lineRule="exact"/>
              <w:jc w:val="distribute"/>
              <w:rPr>
                <w:rFonts w:asciiTheme="minorEastAsia" w:eastAsiaTheme="minorEastAsia" w:hAnsiTheme="minorEastAsia"/>
                <w:sz w:val="21"/>
                <w:szCs w:val="21"/>
              </w:rPr>
            </w:pPr>
            <w:r>
              <w:rPr>
                <w:rFonts w:asciiTheme="minorEastAsia" w:eastAsiaTheme="minorEastAsia" w:hAnsiTheme="minorEastAsia" w:hint="eastAsia"/>
                <w:sz w:val="21"/>
                <w:szCs w:val="21"/>
              </w:rPr>
              <w:t>適合届出の有無</w:t>
            </w:r>
          </w:p>
        </w:tc>
        <w:tc>
          <w:tcPr>
            <w:tcW w:w="6600" w:type="dxa"/>
            <w:gridSpan w:val="6"/>
            <w:vAlign w:val="center"/>
          </w:tcPr>
          <w:p w14:paraId="7E79C3A8" w14:textId="77777777" w:rsidR="00100EB6" w:rsidRPr="00E64EE0" w:rsidRDefault="003F3093">
            <w:pPr>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有　　　　・　　　　無</w:t>
            </w:r>
          </w:p>
        </w:tc>
      </w:tr>
      <w:tr w:rsidR="00100EB6" w:rsidRPr="00E64EE0" w14:paraId="41CA0E60" w14:textId="77777777" w:rsidTr="00E64EE0">
        <w:trPr>
          <w:cantSplit/>
          <w:trHeight w:val="471"/>
        </w:trPr>
        <w:tc>
          <w:tcPr>
            <w:tcW w:w="420" w:type="dxa"/>
            <w:vMerge w:val="restart"/>
            <w:textDirection w:val="tbRlV"/>
            <w:vAlign w:val="center"/>
          </w:tcPr>
          <w:p w14:paraId="4F816295" w14:textId="77777777" w:rsidR="00100EB6" w:rsidRPr="00E64EE0" w:rsidRDefault="003F3093">
            <w:pPr>
              <w:ind w:left="113" w:right="113"/>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タ　ン　ク　本　体</w:t>
            </w:r>
          </w:p>
        </w:tc>
        <w:tc>
          <w:tcPr>
            <w:tcW w:w="2596" w:type="dxa"/>
            <w:gridSpan w:val="3"/>
            <w:vAlign w:val="center"/>
          </w:tcPr>
          <w:p w14:paraId="31AFC619"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側板とアニュラ板（底板）との溶接方法・形状</w:t>
            </w:r>
          </w:p>
        </w:tc>
        <w:tc>
          <w:tcPr>
            <w:tcW w:w="3117" w:type="dxa"/>
            <w:gridSpan w:val="4"/>
            <w:vAlign w:val="center"/>
          </w:tcPr>
          <w:p w14:paraId="3F4F6A00" w14:textId="77777777" w:rsidR="00100EB6" w:rsidRPr="00E64EE0" w:rsidRDefault="003F3093" w:rsidP="00E64EE0">
            <w:pPr>
              <w:spacing w:line="260" w:lineRule="exact"/>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溶接方法</w:t>
            </w:r>
          </w:p>
        </w:tc>
        <w:tc>
          <w:tcPr>
            <w:tcW w:w="3056" w:type="dxa"/>
            <w:vAlign w:val="center"/>
          </w:tcPr>
          <w:p w14:paraId="64A24F53" w14:textId="77777777" w:rsidR="00100EB6" w:rsidRPr="00E64EE0" w:rsidRDefault="003F3093" w:rsidP="00E64EE0">
            <w:pPr>
              <w:spacing w:line="260" w:lineRule="exact"/>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形状　　　適　　・　　否</w:t>
            </w:r>
          </w:p>
        </w:tc>
      </w:tr>
      <w:tr w:rsidR="00100EB6" w:rsidRPr="00E64EE0" w14:paraId="1C2B9117" w14:textId="77777777" w:rsidTr="00E64EE0">
        <w:trPr>
          <w:cantSplit/>
          <w:trHeight w:val="489"/>
        </w:trPr>
        <w:tc>
          <w:tcPr>
            <w:tcW w:w="420" w:type="dxa"/>
            <w:vMerge/>
            <w:textDirection w:val="tbRlV"/>
            <w:vAlign w:val="center"/>
          </w:tcPr>
          <w:p w14:paraId="7F964FF0" w14:textId="77777777" w:rsidR="00100EB6" w:rsidRPr="00E64EE0" w:rsidRDefault="00100EB6">
            <w:pPr>
              <w:ind w:left="113" w:right="113"/>
              <w:jc w:val="distribute"/>
              <w:rPr>
                <w:rFonts w:asciiTheme="minorEastAsia" w:eastAsiaTheme="minorEastAsia" w:hAnsiTheme="minorEastAsia"/>
                <w:sz w:val="21"/>
                <w:szCs w:val="21"/>
              </w:rPr>
            </w:pPr>
          </w:p>
        </w:tc>
        <w:tc>
          <w:tcPr>
            <w:tcW w:w="876" w:type="dxa"/>
            <w:vMerge w:val="restart"/>
            <w:vAlign w:val="center"/>
          </w:tcPr>
          <w:p w14:paraId="4485ACF0"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側板</w:t>
            </w:r>
          </w:p>
        </w:tc>
        <w:tc>
          <w:tcPr>
            <w:tcW w:w="1293" w:type="dxa"/>
            <w:vMerge w:val="restart"/>
            <w:vAlign w:val="center"/>
          </w:tcPr>
          <w:p w14:paraId="57484BAD"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主荷重によって生ずる応力</w:t>
            </w:r>
          </w:p>
        </w:tc>
        <w:tc>
          <w:tcPr>
            <w:tcW w:w="3133" w:type="dxa"/>
            <w:gridSpan w:val="4"/>
            <w:vAlign w:val="center"/>
          </w:tcPr>
          <w:p w14:paraId="0B8C198C" w14:textId="77777777" w:rsidR="00100EB6" w:rsidRPr="00E64EE0" w:rsidRDefault="00E64EE0" w:rsidP="00E64EE0">
            <w:pPr>
              <w:spacing w:line="2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円周方向引張応力　</w:t>
            </w:r>
            <w:r w:rsidR="003F3093" w:rsidRPr="00E64EE0">
              <w:rPr>
                <w:rFonts w:asciiTheme="minorEastAsia" w:eastAsiaTheme="minorEastAsia" w:hAnsiTheme="minorEastAsia" w:hint="eastAsia"/>
                <w:sz w:val="21"/>
                <w:szCs w:val="21"/>
              </w:rPr>
              <w:t>Ｎ／ｍ㎡</w:t>
            </w:r>
          </w:p>
        </w:tc>
        <w:tc>
          <w:tcPr>
            <w:tcW w:w="3467" w:type="dxa"/>
            <w:gridSpan w:val="2"/>
            <w:vAlign w:val="center"/>
          </w:tcPr>
          <w:p w14:paraId="18BCC057"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円周方向引張許容応力　Ｎ／ｍ㎡</w:t>
            </w:r>
          </w:p>
        </w:tc>
      </w:tr>
      <w:tr w:rsidR="00100EB6" w:rsidRPr="00E64EE0" w14:paraId="5840B889" w14:textId="77777777" w:rsidTr="00E64EE0">
        <w:trPr>
          <w:cantSplit/>
          <w:trHeight w:val="474"/>
        </w:trPr>
        <w:tc>
          <w:tcPr>
            <w:tcW w:w="420" w:type="dxa"/>
            <w:vMerge/>
            <w:textDirection w:val="tbRlV"/>
            <w:vAlign w:val="center"/>
          </w:tcPr>
          <w:p w14:paraId="4E69DDC5" w14:textId="77777777" w:rsidR="00100EB6" w:rsidRPr="00E64EE0" w:rsidRDefault="00100EB6">
            <w:pPr>
              <w:ind w:left="113" w:right="113"/>
              <w:jc w:val="distribute"/>
              <w:rPr>
                <w:rFonts w:asciiTheme="minorEastAsia" w:eastAsiaTheme="minorEastAsia" w:hAnsiTheme="minorEastAsia"/>
                <w:sz w:val="21"/>
                <w:szCs w:val="21"/>
              </w:rPr>
            </w:pPr>
          </w:p>
        </w:tc>
        <w:tc>
          <w:tcPr>
            <w:tcW w:w="876" w:type="dxa"/>
            <w:vMerge/>
            <w:vAlign w:val="center"/>
          </w:tcPr>
          <w:p w14:paraId="4E6DB42B" w14:textId="77777777" w:rsidR="00100EB6" w:rsidRPr="00E64EE0" w:rsidRDefault="00100EB6">
            <w:pPr>
              <w:jc w:val="distribute"/>
              <w:rPr>
                <w:rFonts w:asciiTheme="minorEastAsia" w:eastAsiaTheme="minorEastAsia" w:hAnsiTheme="minorEastAsia"/>
                <w:sz w:val="21"/>
                <w:szCs w:val="21"/>
              </w:rPr>
            </w:pPr>
          </w:p>
        </w:tc>
        <w:tc>
          <w:tcPr>
            <w:tcW w:w="1293" w:type="dxa"/>
            <w:vMerge/>
            <w:vAlign w:val="center"/>
          </w:tcPr>
          <w:p w14:paraId="61A5BB26" w14:textId="77777777" w:rsidR="00100EB6" w:rsidRPr="00E64EE0" w:rsidRDefault="00100EB6" w:rsidP="00E64EE0">
            <w:pPr>
              <w:spacing w:line="260" w:lineRule="exact"/>
              <w:jc w:val="distribute"/>
              <w:rPr>
                <w:rFonts w:asciiTheme="minorEastAsia" w:eastAsiaTheme="minorEastAsia" w:hAnsiTheme="minorEastAsia"/>
                <w:sz w:val="21"/>
                <w:szCs w:val="21"/>
              </w:rPr>
            </w:pPr>
          </w:p>
        </w:tc>
        <w:tc>
          <w:tcPr>
            <w:tcW w:w="3133" w:type="dxa"/>
            <w:gridSpan w:val="4"/>
            <w:vAlign w:val="center"/>
          </w:tcPr>
          <w:p w14:paraId="2E097F5E"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sz w:val="21"/>
                <w:szCs w:val="21"/>
              </w:rPr>
              <w:fldChar w:fldCharType="begin"/>
            </w:r>
            <w:r w:rsidRPr="00E64EE0">
              <w:rPr>
                <w:rFonts w:asciiTheme="minorEastAsia" w:eastAsiaTheme="minorEastAsia" w:hAnsiTheme="minorEastAsia"/>
                <w:sz w:val="21"/>
                <w:szCs w:val="21"/>
              </w:rPr>
              <w:instrText xml:space="preserve"> eq \o\ad(</w:instrText>
            </w:r>
            <w:r w:rsidRPr="00E64EE0">
              <w:rPr>
                <w:rFonts w:asciiTheme="minorEastAsia" w:eastAsiaTheme="minorEastAsia" w:hAnsiTheme="minorEastAsia" w:hint="eastAsia"/>
                <w:sz w:val="21"/>
                <w:szCs w:val="21"/>
              </w:rPr>
              <w:instrText>軸方向圧縮応力</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hint="eastAsia"/>
                <w:sz w:val="21"/>
                <w:szCs w:val="21"/>
              </w:rPr>
              <w:instrText xml:space="preserve">　　　　　　　　</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sz w:val="21"/>
                <w:szCs w:val="21"/>
              </w:rPr>
              <w:fldChar w:fldCharType="end"/>
            </w:r>
            <w:r w:rsidR="00E64EE0">
              <w:rPr>
                <w:rFonts w:asciiTheme="minorEastAsia" w:eastAsiaTheme="minorEastAsia" w:hAnsiTheme="minorEastAsia" w:hint="eastAsia"/>
                <w:sz w:val="21"/>
                <w:szCs w:val="21"/>
              </w:rPr>
              <w:t xml:space="preserve">　</w:t>
            </w:r>
            <w:r w:rsidRPr="00E64EE0">
              <w:rPr>
                <w:rFonts w:asciiTheme="minorEastAsia" w:eastAsiaTheme="minorEastAsia" w:hAnsiTheme="minorEastAsia" w:hint="eastAsia"/>
                <w:sz w:val="21"/>
                <w:szCs w:val="21"/>
              </w:rPr>
              <w:t>Ｎ／ｍ㎡</w:t>
            </w:r>
          </w:p>
        </w:tc>
        <w:tc>
          <w:tcPr>
            <w:tcW w:w="3467" w:type="dxa"/>
            <w:gridSpan w:val="2"/>
            <w:vAlign w:val="center"/>
          </w:tcPr>
          <w:p w14:paraId="3D67F577"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sz w:val="21"/>
                <w:szCs w:val="21"/>
              </w:rPr>
              <w:fldChar w:fldCharType="begin"/>
            </w:r>
            <w:r w:rsidRPr="00E64EE0">
              <w:rPr>
                <w:rFonts w:asciiTheme="minorEastAsia" w:eastAsiaTheme="minorEastAsia" w:hAnsiTheme="minorEastAsia"/>
                <w:sz w:val="21"/>
                <w:szCs w:val="21"/>
              </w:rPr>
              <w:instrText xml:space="preserve"> eq \o\ad(</w:instrText>
            </w:r>
            <w:r w:rsidRPr="00E64EE0">
              <w:rPr>
                <w:rFonts w:asciiTheme="minorEastAsia" w:eastAsiaTheme="minorEastAsia" w:hAnsiTheme="minorEastAsia" w:hint="eastAsia"/>
                <w:sz w:val="21"/>
                <w:szCs w:val="21"/>
              </w:rPr>
              <w:instrText>軸方向圧縮許容応力</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hint="eastAsia"/>
                <w:sz w:val="21"/>
                <w:szCs w:val="21"/>
              </w:rPr>
              <w:instrText xml:space="preserve">　　　　　　　　　　</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sz w:val="21"/>
                <w:szCs w:val="21"/>
              </w:rPr>
              <w:fldChar w:fldCharType="end"/>
            </w:r>
            <w:r w:rsidRPr="00E64EE0">
              <w:rPr>
                <w:rFonts w:asciiTheme="minorEastAsia" w:eastAsiaTheme="minorEastAsia" w:hAnsiTheme="minorEastAsia" w:hint="eastAsia"/>
                <w:sz w:val="21"/>
                <w:szCs w:val="21"/>
              </w:rPr>
              <w:t xml:space="preserve">　Ｎ／ｍ㎡</w:t>
            </w:r>
          </w:p>
        </w:tc>
      </w:tr>
      <w:tr w:rsidR="00100EB6" w:rsidRPr="00E64EE0" w14:paraId="7EB5AB74" w14:textId="77777777" w:rsidTr="00E64EE0">
        <w:trPr>
          <w:cantSplit/>
          <w:trHeight w:val="471"/>
        </w:trPr>
        <w:tc>
          <w:tcPr>
            <w:tcW w:w="420" w:type="dxa"/>
            <w:vMerge/>
            <w:vAlign w:val="center"/>
          </w:tcPr>
          <w:p w14:paraId="45F44599" w14:textId="77777777" w:rsidR="00100EB6" w:rsidRPr="00E64EE0" w:rsidRDefault="00100EB6">
            <w:pPr>
              <w:jc w:val="distribute"/>
              <w:rPr>
                <w:rFonts w:asciiTheme="minorEastAsia" w:eastAsiaTheme="minorEastAsia" w:hAnsiTheme="minorEastAsia"/>
                <w:sz w:val="21"/>
                <w:szCs w:val="21"/>
              </w:rPr>
            </w:pPr>
          </w:p>
        </w:tc>
        <w:tc>
          <w:tcPr>
            <w:tcW w:w="876" w:type="dxa"/>
            <w:vMerge/>
            <w:vAlign w:val="center"/>
          </w:tcPr>
          <w:p w14:paraId="471ED2A7" w14:textId="77777777" w:rsidR="00100EB6" w:rsidRPr="00E64EE0" w:rsidRDefault="00100EB6">
            <w:pPr>
              <w:jc w:val="distribute"/>
              <w:rPr>
                <w:rFonts w:asciiTheme="minorEastAsia" w:eastAsiaTheme="minorEastAsia" w:hAnsiTheme="minorEastAsia"/>
                <w:sz w:val="21"/>
                <w:szCs w:val="21"/>
              </w:rPr>
            </w:pPr>
          </w:p>
        </w:tc>
        <w:tc>
          <w:tcPr>
            <w:tcW w:w="1293" w:type="dxa"/>
            <w:vMerge w:val="restart"/>
            <w:vAlign w:val="center"/>
          </w:tcPr>
          <w:p w14:paraId="048422DE"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主荷重及び従荷重によって生ずる応力</w:t>
            </w:r>
          </w:p>
        </w:tc>
        <w:tc>
          <w:tcPr>
            <w:tcW w:w="3133" w:type="dxa"/>
            <w:gridSpan w:val="4"/>
            <w:vAlign w:val="center"/>
          </w:tcPr>
          <w:p w14:paraId="5C3A5C17" w14:textId="77777777" w:rsidR="00100EB6" w:rsidRPr="00E64EE0" w:rsidRDefault="00E64EE0" w:rsidP="00E64EE0">
            <w:pPr>
              <w:spacing w:line="26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円周方向引張応力　</w:t>
            </w:r>
            <w:r w:rsidR="003F3093" w:rsidRPr="00E64EE0">
              <w:rPr>
                <w:rFonts w:asciiTheme="minorEastAsia" w:eastAsiaTheme="minorEastAsia" w:hAnsiTheme="minorEastAsia" w:hint="eastAsia"/>
                <w:sz w:val="21"/>
                <w:szCs w:val="21"/>
              </w:rPr>
              <w:t>Ｎ／ｍ㎡</w:t>
            </w:r>
          </w:p>
        </w:tc>
        <w:tc>
          <w:tcPr>
            <w:tcW w:w="3467" w:type="dxa"/>
            <w:gridSpan w:val="2"/>
            <w:vAlign w:val="center"/>
          </w:tcPr>
          <w:p w14:paraId="45EBB619"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円周方向引張許容応力　Ｎ／ｍ㎡</w:t>
            </w:r>
          </w:p>
        </w:tc>
      </w:tr>
      <w:tr w:rsidR="00100EB6" w:rsidRPr="00E64EE0" w14:paraId="4007A508" w14:textId="77777777" w:rsidTr="00E64EE0">
        <w:trPr>
          <w:cantSplit/>
          <w:trHeight w:val="472"/>
        </w:trPr>
        <w:tc>
          <w:tcPr>
            <w:tcW w:w="420" w:type="dxa"/>
            <w:vMerge/>
            <w:vAlign w:val="center"/>
          </w:tcPr>
          <w:p w14:paraId="1A7F8132" w14:textId="77777777" w:rsidR="00100EB6" w:rsidRPr="00E64EE0" w:rsidRDefault="00100EB6">
            <w:pPr>
              <w:jc w:val="distribute"/>
              <w:rPr>
                <w:rFonts w:asciiTheme="minorEastAsia" w:eastAsiaTheme="minorEastAsia" w:hAnsiTheme="minorEastAsia"/>
                <w:sz w:val="21"/>
                <w:szCs w:val="21"/>
              </w:rPr>
            </w:pPr>
          </w:p>
        </w:tc>
        <w:tc>
          <w:tcPr>
            <w:tcW w:w="876" w:type="dxa"/>
            <w:vMerge/>
            <w:vAlign w:val="center"/>
          </w:tcPr>
          <w:p w14:paraId="288C1EFA" w14:textId="77777777" w:rsidR="00100EB6" w:rsidRPr="00E64EE0" w:rsidRDefault="00100EB6">
            <w:pPr>
              <w:jc w:val="distribute"/>
              <w:rPr>
                <w:rFonts w:asciiTheme="minorEastAsia" w:eastAsiaTheme="minorEastAsia" w:hAnsiTheme="minorEastAsia"/>
                <w:sz w:val="21"/>
                <w:szCs w:val="21"/>
              </w:rPr>
            </w:pPr>
          </w:p>
        </w:tc>
        <w:tc>
          <w:tcPr>
            <w:tcW w:w="1293" w:type="dxa"/>
            <w:vMerge/>
            <w:vAlign w:val="center"/>
          </w:tcPr>
          <w:p w14:paraId="228D1F0F" w14:textId="77777777" w:rsidR="00100EB6" w:rsidRPr="00E64EE0" w:rsidRDefault="00100EB6" w:rsidP="00E64EE0">
            <w:pPr>
              <w:spacing w:line="260" w:lineRule="exact"/>
              <w:jc w:val="distribute"/>
              <w:rPr>
                <w:rFonts w:asciiTheme="minorEastAsia" w:eastAsiaTheme="minorEastAsia" w:hAnsiTheme="minorEastAsia"/>
                <w:sz w:val="21"/>
                <w:szCs w:val="21"/>
              </w:rPr>
            </w:pPr>
          </w:p>
        </w:tc>
        <w:tc>
          <w:tcPr>
            <w:tcW w:w="3133" w:type="dxa"/>
            <w:gridSpan w:val="4"/>
            <w:vAlign w:val="center"/>
          </w:tcPr>
          <w:p w14:paraId="1AED4BCE"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sz w:val="21"/>
                <w:szCs w:val="21"/>
              </w:rPr>
              <w:fldChar w:fldCharType="begin"/>
            </w:r>
            <w:r w:rsidRPr="00E64EE0">
              <w:rPr>
                <w:rFonts w:asciiTheme="minorEastAsia" w:eastAsiaTheme="minorEastAsia" w:hAnsiTheme="minorEastAsia"/>
                <w:sz w:val="21"/>
                <w:szCs w:val="21"/>
              </w:rPr>
              <w:instrText xml:space="preserve"> eq \o\ad(</w:instrText>
            </w:r>
            <w:r w:rsidRPr="00E64EE0">
              <w:rPr>
                <w:rFonts w:asciiTheme="minorEastAsia" w:eastAsiaTheme="minorEastAsia" w:hAnsiTheme="minorEastAsia" w:hint="eastAsia"/>
                <w:sz w:val="21"/>
                <w:szCs w:val="21"/>
              </w:rPr>
              <w:instrText>軸方向圧縮応力</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hint="eastAsia"/>
                <w:sz w:val="21"/>
                <w:szCs w:val="21"/>
              </w:rPr>
              <w:instrText xml:space="preserve">　　　　　　　　</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sz w:val="21"/>
                <w:szCs w:val="21"/>
              </w:rPr>
              <w:fldChar w:fldCharType="end"/>
            </w:r>
            <w:r w:rsidR="00E64EE0">
              <w:rPr>
                <w:rFonts w:asciiTheme="minorEastAsia" w:eastAsiaTheme="minorEastAsia" w:hAnsiTheme="minorEastAsia" w:hint="eastAsia"/>
                <w:sz w:val="21"/>
                <w:szCs w:val="21"/>
              </w:rPr>
              <w:t xml:space="preserve">　</w:t>
            </w:r>
            <w:r w:rsidRPr="00E64EE0">
              <w:rPr>
                <w:rFonts w:asciiTheme="minorEastAsia" w:eastAsiaTheme="minorEastAsia" w:hAnsiTheme="minorEastAsia" w:hint="eastAsia"/>
                <w:sz w:val="21"/>
                <w:szCs w:val="21"/>
              </w:rPr>
              <w:t>Ｎ／ｍ㎡</w:t>
            </w:r>
          </w:p>
        </w:tc>
        <w:tc>
          <w:tcPr>
            <w:tcW w:w="3467" w:type="dxa"/>
            <w:gridSpan w:val="2"/>
            <w:vAlign w:val="center"/>
          </w:tcPr>
          <w:p w14:paraId="1C81F102"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sz w:val="21"/>
                <w:szCs w:val="21"/>
              </w:rPr>
              <w:fldChar w:fldCharType="begin"/>
            </w:r>
            <w:r w:rsidRPr="00E64EE0">
              <w:rPr>
                <w:rFonts w:asciiTheme="minorEastAsia" w:eastAsiaTheme="minorEastAsia" w:hAnsiTheme="minorEastAsia"/>
                <w:sz w:val="21"/>
                <w:szCs w:val="21"/>
              </w:rPr>
              <w:instrText xml:space="preserve"> eq \o\ad(</w:instrText>
            </w:r>
            <w:r w:rsidRPr="00E64EE0">
              <w:rPr>
                <w:rFonts w:asciiTheme="minorEastAsia" w:eastAsiaTheme="minorEastAsia" w:hAnsiTheme="minorEastAsia" w:hint="eastAsia"/>
                <w:sz w:val="21"/>
                <w:szCs w:val="21"/>
              </w:rPr>
              <w:instrText>軸方向圧縮許容応力</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hint="eastAsia"/>
                <w:sz w:val="21"/>
                <w:szCs w:val="21"/>
              </w:rPr>
              <w:instrText xml:space="preserve">　　　　　　　　　　</w:instrText>
            </w:r>
            <w:r w:rsidRPr="00E64EE0">
              <w:rPr>
                <w:rFonts w:asciiTheme="minorEastAsia" w:eastAsiaTheme="minorEastAsia" w:hAnsiTheme="minorEastAsia"/>
                <w:sz w:val="21"/>
                <w:szCs w:val="21"/>
              </w:rPr>
              <w:instrText>)</w:instrText>
            </w:r>
            <w:r w:rsidRPr="00E64EE0">
              <w:rPr>
                <w:rFonts w:asciiTheme="minorEastAsia" w:eastAsiaTheme="minorEastAsia" w:hAnsiTheme="minorEastAsia"/>
                <w:sz w:val="21"/>
                <w:szCs w:val="21"/>
              </w:rPr>
              <w:fldChar w:fldCharType="end"/>
            </w:r>
            <w:r w:rsidRPr="00E64EE0">
              <w:rPr>
                <w:rFonts w:asciiTheme="minorEastAsia" w:eastAsiaTheme="minorEastAsia" w:hAnsiTheme="minorEastAsia" w:hint="eastAsia"/>
                <w:sz w:val="21"/>
                <w:szCs w:val="21"/>
              </w:rPr>
              <w:t xml:space="preserve">　Ｎ／ｍ㎡</w:t>
            </w:r>
          </w:p>
        </w:tc>
      </w:tr>
      <w:tr w:rsidR="00100EB6" w:rsidRPr="00E64EE0" w14:paraId="4E92858D" w14:textId="77777777" w:rsidTr="00E64EE0">
        <w:trPr>
          <w:cantSplit/>
          <w:trHeight w:val="340"/>
        </w:trPr>
        <w:tc>
          <w:tcPr>
            <w:tcW w:w="420" w:type="dxa"/>
            <w:vMerge/>
            <w:vAlign w:val="center"/>
          </w:tcPr>
          <w:p w14:paraId="0052EC71" w14:textId="77777777" w:rsidR="00100EB6" w:rsidRPr="00E64EE0" w:rsidRDefault="00100EB6">
            <w:pPr>
              <w:jc w:val="distribute"/>
              <w:rPr>
                <w:rFonts w:asciiTheme="minorEastAsia" w:eastAsiaTheme="minorEastAsia" w:hAnsiTheme="minorEastAsia"/>
                <w:sz w:val="21"/>
                <w:szCs w:val="21"/>
              </w:rPr>
            </w:pPr>
          </w:p>
        </w:tc>
        <w:tc>
          <w:tcPr>
            <w:tcW w:w="876" w:type="dxa"/>
            <w:vMerge/>
            <w:vAlign w:val="center"/>
          </w:tcPr>
          <w:p w14:paraId="084557F0" w14:textId="77777777" w:rsidR="00100EB6" w:rsidRPr="00E64EE0" w:rsidRDefault="00100EB6">
            <w:pPr>
              <w:jc w:val="distribute"/>
              <w:rPr>
                <w:rFonts w:asciiTheme="minorEastAsia" w:eastAsiaTheme="minorEastAsia" w:hAnsiTheme="minorEastAsia"/>
                <w:sz w:val="21"/>
                <w:szCs w:val="21"/>
              </w:rPr>
            </w:pPr>
          </w:p>
        </w:tc>
        <w:tc>
          <w:tcPr>
            <w:tcW w:w="2583" w:type="dxa"/>
            <w:gridSpan w:val="4"/>
            <w:vAlign w:val="center"/>
          </w:tcPr>
          <w:p w14:paraId="674B3E18"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風荷重に対する安全性</w:t>
            </w:r>
          </w:p>
        </w:tc>
        <w:tc>
          <w:tcPr>
            <w:tcW w:w="5310" w:type="dxa"/>
            <w:gridSpan w:val="3"/>
            <w:vAlign w:val="center"/>
          </w:tcPr>
          <w:p w14:paraId="4C9A17DE"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適　　　　　　・　　　　　　否</w:t>
            </w:r>
          </w:p>
        </w:tc>
      </w:tr>
      <w:tr w:rsidR="00100EB6" w:rsidRPr="00E64EE0" w14:paraId="04744DAB" w14:textId="77777777" w:rsidTr="00E64EE0">
        <w:trPr>
          <w:cantSplit/>
          <w:trHeight w:val="340"/>
        </w:trPr>
        <w:tc>
          <w:tcPr>
            <w:tcW w:w="420" w:type="dxa"/>
            <w:vMerge/>
            <w:vAlign w:val="center"/>
          </w:tcPr>
          <w:p w14:paraId="661A4D42" w14:textId="77777777" w:rsidR="00100EB6" w:rsidRPr="00E64EE0" w:rsidRDefault="00100EB6">
            <w:pPr>
              <w:jc w:val="distribute"/>
              <w:rPr>
                <w:rFonts w:asciiTheme="minorEastAsia" w:eastAsiaTheme="minorEastAsia" w:hAnsiTheme="minorEastAsia"/>
                <w:sz w:val="21"/>
                <w:szCs w:val="21"/>
              </w:rPr>
            </w:pPr>
          </w:p>
        </w:tc>
        <w:tc>
          <w:tcPr>
            <w:tcW w:w="876" w:type="dxa"/>
            <w:vMerge/>
            <w:vAlign w:val="center"/>
          </w:tcPr>
          <w:p w14:paraId="1A12D16B" w14:textId="77777777" w:rsidR="00100EB6" w:rsidRPr="00E64EE0" w:rsidRDefault="00100EB6">
            <w:pPr>
              <w:jc w:val="distribute"/>
              <w:rPr>
                <w:rFonts w:asciiTheme="minorEastAsia" w:eastAsiaTheme="minorEastAsia" w:hAnsiTheme="minorEastAsia"/>
                <w:sz w:val="21"/>
                <w:szCs w:val="21"/>
              </w:rPr>
            </w:pPr>
          </w:p>
        </w:tc>
        <w:tc>
          <w:tcPr>
            <w:tcW w:w="2583" w:type="dxa"/>
            <w:gridSpan w:val="4"/>
            <w:vAlign w:val="center"/>
          </w:tcPr>
          <w:p w14:paraId="5EF8B3AF"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側板の厚さ</w:t>
            </w:r>
          </w:p>
        </w:tc>
        <w:tc>
          <w:tcPr>
            <w:tcW w:w="5310" w:type="dxa"/>
            <w:gridSpan w:val="3"/>
            <w:vAlign w:val="center"/>
          </w:tcPr>
          <w:p w14:paraId="06123B29"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適　　　　　　・　　　　　　否</w:t>
            </w:r>
          </w:p>
        </w:tc>
      </w:tr>
      <w:tr w:rsidR="00100EB6" w:rsidRPr="00E64EE0" w14:paraId="32D509DB" w14:textId="77777777" w:rsidTr="00E64EE0">
        <w:trPr>
          <w:cantSplit/>
          <w:trHeight w:val="284"/>
        </w:trPr>
        <w:tc>
          <w:tcPr>
            <w:tcW w:w="420" w:type="dxa"/>
            <w:vMerge/>
            <w:vAlign w:val="center"/>
          </w:tcPr>
          <w:p w14:paraId="7CD44E51" w14:textId="77777777" w:rsidR="00100EB6" w:rsidRPr="00E64EE0" w:rsidRDefault="00100EB6">
            <w:pPr>
              <w:jc w:val="distribute"/>
              <w:rPr>
                <w:rFonts w:asciiTheme="minorEastAsia" w:eastAsiaTheme="minorEastAsia" w:hAnsiTheme="minorEastAsia"/>
                <w:sz w:val="21"/>
                <w:szCs w:val="21"/>
              </w:rPr>
            </w:pPr>
          </w:p>
        </w:tc>
        <w:tc>
          <w:tcPr>
            <w:tcW w:w="876" w:type="dxa"/>
            <w:vAlign w:val="center"/>
          </w:tcPr>
          <w:p w14:paraId="77CD7847"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アニュラ板</w:t>
            </w:r>
          </w:p>
        </w:tc>
        <w:tc>
          <w:tcPr>
            <w:tcW w:w="2583" w:type="dxa"/>
            <w:gridSpan w:val="4"/>
            <w:vAlign w:val="center"/>
          </w:tcPr>
          <w:p w14:paraId="208C2991"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アニュラ板の厚さ等</w:t>
            </w:r>
          </w:p>
        </w:tc>
        <w:tc>
          <w:tcPr>
            <w:tcW w:w="5310" w:type="dxa"/>
            <w:gridSpan w:val="3"/>
            <w:vAlign w:val="center"/>
          </w:tcPr>
          <w:p w14:paraId="3C235733"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適　　　　　　・　　　　　　否</w:t>
            </w:r>
          </w:p>
        </w:tc>
      </w:tr>
      <w:tr w:rsidR="00100EB6" w:rsidRPr="00E64EE0" w14:paraId="7C795F64" w14:textId="77777777" w:rsidTr="00E64EE0">
        <w:trPr>
          <w:cantSplit/>
          <w:trHeight w:val="340"/>
        </w:trPr>
        <w:tc>
          <w:tcPr>
            <w:tcW w:w="420" w:type="dxa"/>
            <w:vMerge/>
            <w:vAlign w:val="center"/>
          </w:tcPr>
          <w:p w14:paraId="31E7F798" w14:textId="77777777" w:rsidR="00100EB6" w:rsidRPr="00E64EE0" w:rsidRDefault="00100EB6">
            <w:pPr>
              <w:jc w:val="distribute"/>
              <w:rPr>
                <w:rFonts w:asciiTheme="minorEastAsia" w:eastAsiaTheme="minorEastAsia" w:hAnsiTheme="minorEastAsia"/>
                <w:sz w:val="21"/>
                <w:szCs w:val="21"/>
              </w:rPr>
            </w:pPr>
          </w:p>
        </w:tc>
        <w:tc>
          <w:tcPr>
            <w:tcW w:w="876" w:type="dxa"/>
            <w:vAlign w:val="center"/>
          </w:tcPr>
          <w:p w14:paraId="2B123E50"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底板</w:t>
            </w:r>
          </w:p>
        </w:tc>
        <w:tc>
          <w:tcPr>
            <w:tcW w:w="2583" w:type="dxa"/>
            <w:gridSpan w:val="4"/>
            <w:vAlign w:val="center"/>
          </w:tcPr>
          <w:p w14:paraId="75ED5076"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底板の厚さ</w:t>
            </w:r>
          </w:p>
        </w:tc>
        <w:tc>
          <w:tcPr>
            <w:tcW w:w="5310" w:type="dxa"/>
            <w:gridSpan w:val="3"/>
            <w:vAlign w:val="center"/>
          </w:tcPr>
          <w:p w14:paraId="2C34B10F"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適　　　　　　・　　　　　　否</w:t>
            </w:r>
          </w:p>
        </w:tc>
      </w:tr>
      <w:tr w:rsidR="00100EB6" w:rsidRPr="00E64EE0" w14:paraId="709804F1" w14:textId="77777777" w:rsidTr="00E64EE0">
        <w:trPr>
          <w:cantSplit/>
          <w:trHeight w:val="340"/>
        </w:trPr>
        <w:tc>
          <w:tcPr>
            <w:tcW w:w="1296" w:type="dxa"/>
            <w:gridSpan w:val="2"/>
            <w:vMerge w:val="restart"/>
            <w:vAlign w:val="center"/>
          </w:tcPr>
          <w:p w14:paraId="574D8274" w14:textId="77777777" w:rsidR="00100EB6" w:rsidRPr="00E64EE0" w:rsidRDefault="003F3093">
            <w:pPr>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基礎・地盤</w:t>
            </w:r>
          </w:p>
        </w:tc>
        <w:tc>
          <w:tcPr>
            <w:tcW w:w="2583" w:type="dxa"/>
            <w:gridSpan w:val="4"/>
            <w:vAlign w:val="center"/>
          </w:tcPr>
          <w:p w14:paraId="5392712F"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地盤の液状化対策</w:t>
            </w:r>
          </w:p>
        </w:tc>
        <w:tc>
          <w:tcPr>
            <w:tcW w:w="5310" w:type="dxa"/>
            <w:gridSpan w:val="3"/>
            <w:vAlign w:val="center"/>
          </w:tcPr>
          <w:p w14:paraId="340CF822"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適　　　　　　・　　　　　　否</w:t>
            </w:r>
          </w:p>
        </w:tc>
      </w:tr>
      <w:tr w:rsidR="00100EB6" w:rsidRPr="00E64EE0" w14:paraId="5F3373DF" w14:textId="77777777" w:rsidTr="00E64EE0">
        <w:trPr>
          <w:cantSplit/>
          <w:trHeight w:val="340"/>
        </w:trPr>
        <w:tc>
          <w:tcPr>
            <w:tcW w:w="1296" w:type="dxa"/>
            <w:gridSpan w:val="2"/>
            <w:vMerge/>
            <w:vAlign w:val="center"/>
          </w:tcPr>
          <w:p w14:paraId="13029487" w14:textId="77777777" w:rsidR="00100EB6" w:rsidRPr="00E64EE0" w:rsidRDefault="00100EB6">
            <w:pPr>
              <w:jc w:val="distribute"/>
              <w:rPr>
                <w:rFonts w:asciiTheme="minorEastAsia" w:eastAsiaTheme="minorEastAsia" w:hAnsiTheme="minorEastAsia"/>
                <w:sz w:val="21"/>
                <w:szCs w:val="21"/>
              </w:rPr>
            </w:pPr>
          </w:p>
        </w:tc>
        <w:tc>
          <w:tcPr>
            <w:tcW w:w="2583" w:type="dxa"/>
            <w:gridSpan w:val="4"/>
            <w:vAlign w:val="center"/>
          </w:tcPr>
          <w:p w14:paraId="6508C600" w14:textId="77777777" w:rsidR="00100EB6" w:rsidRPr="00E64EE0" w:rsidRDefault="003F3093" w:rsidP="00E64EE0">
            <w:pPr>
              <w:spacing w:line="260" w:lineRule="exact"/>
              <w:jc w:val="distribute"/>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盛り土の構造・補強措置</w:t>
            </w:r>
          </w:p>
        </w:tc>
        <w:tc>
          <w:tcPr>
            <w:tcW w:w="5310" w:type="dxa"/>
            <w:gridSpan w:val="3"/>
            <w:vAlign w:val="center"/>
          </w:tcPr>
          <w:p w14:paraId="1CA0C85E" w14:textId="77777777" w:rsidR="00100EB6" w:rsidRPr="00E64EE0" w:rsidRDefault="003F3093" w:rsidP="00E64EE0">
            <w:pPr>
              <w:spacing w:line="260" w:lineRule="exact"/>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適　　　　　　・　　　　　　否</w:t>
            </w:r>
          </w:p>
        </w:tc>
      </w:tr>
      <w:tr w:rsidR="00100EB6" w:rsidRPr="00E64EE0" w14:paraId="6CC4D9CE" w14:textId="77777777" w:rsidTr="00E64EE0">
        <w:trPr>
          <w:cantSplit/>
          <w:trHeight w:val="290"/>
        </w:trPr>
        <w:tc>
          <w:tcPr>
            <w:tcW w:w="3661" w:type="dxa"/>
            <w:gridSpan w:val="5"/>
            <w:tcBorders>
              <w:top w:val="double" w:sz="4" w:space="0" w:color="auto"/>
            </w:tcBorders>
            <w:vAlign w:val="center"/>
          </w:tcPr>
          <w:p w14:paraId="53F114EB" w14:textId="77777777" w:rsidR="00100EB6" w:rsidRPr="00E64EE0" w:rsidRDefault="003F3093">
            <w:pPr>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　受　付　欄</w:t>
            </w:r>
          </w:p>
        </w:tc>
        <w:tc>
          <w:tcPr>
            <w:tcW w:w="5528" w:type="dxa"/>
            <w:gridSpan w:val="4"/>
            <w:tcBorders>
              <w:top w:val="double" w:sz="4" w:space="0" w:color="auto"/>
            </w:tcBorders>
            <w:vAlign w:val="center"/>
          </w:tcPr>
          <w:p w14:paraId="62BC4C38" w14:textId="77777777" w:rsidR="00100EB6" w:rsidRPr="00E64EE0" w:rsidRDefault="003F3093">
            <w:pPr>
              <w:jc w:val="center"/>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備　　　　　　考</w:t>
            </w:r>
          </w:p>
        </w:tc>
      </w:tr>
      <w:tr w:rsidR="00100EB6" w:rsidRPr="00E64EE0" w14:paraId="38BC8560" w14:textId="77777777" w:rsidTr="00E64EE0">
        <w:trPr>
          <w:cantSplit/>
          <w:trHeight w:val="865"/>
        </w:trPr>
        <w:tc>
          <w:tcPr>
            <w:tcW w:w="3661" w:type="dxa"/>
            <w:gridSpan w:val="5"/>
            <w:vAlign w:val="center"/>
          </w:tcPr>
          <w:p w14:paraId="56E4AF64" w14:textId="77777777" w:rsidR="00100EB6" w:rsidRPr="00E64EE0" w:rsidRDefault="00100EB6">
            <w:pPr>
              <w:jc w:val="center"/>
              <w:rPr>
                <w:rFonts w:asciiTheme="minorEastAsia" w:eastAsiaTheme="minorEastAsia" w:hAnsiTheme="minorEastAsia"/>
                <w:sz w:val="21"/>
                <w:szCs w:val="21"/>
              </w:rPr>
            </w:pPr>
          </w:p>
        </w:tc>
        <w:tc>
          <w:tcPr>
            <w:tcW w:w="5528" w:type="dxa"/>
            <w:gridSpan w:val="4"/>
            <w:vAlign w:val="center"/>
          </w:tcPr>
          <w:p w14:paraId="1E297D66" w14:textId="77777777" w:rsidR="00100EB6" w:rsidRPr="00E64EE0" w:rsidRDefault="00100EB6">
            <w:pPr>
              <w:jc w:val="center"/>
              <w:rPr>
                <w:rFonts w:asciiTheme="minorEastAsia" w:eastAsiaTheme="minorEastAsia" w:hAnsiTheme="minorEastAsia"/>
                <w:sz w:val="21"/>
                <w:szCs w:val="21"/>
              </w:rPr>
            </w:pPr>
          </w:p>
        </w:tc>
      </w:tr>
    </w:tbl>
    <w:p w14:paraId="33558D1E" w14:textId="77777777" w:rsidR="00E64EE0" w:rsidRDefault="003F3093" w:rsidP="00E64EE0">
      <w:pPr>
        <w:ind w:firstLineChars="113" w:firstLine="237"/>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備考　１　この用紙の大きさは、日本</w:t>
      </w:r>
      <w:r w:rsidR="001D7CA4">
        <w:rPr>
          <w:rFonts w:asciiTheme="minorEastAsia" w:eastAsiaTheme="minorEastAsia" w:hAnsiTheme="minorEastAsia" w:hint="eastAsia"/>
          <w:sz w:val="21"/>
          <w:szCs w:val="21"/>
        </w:rPr>
        <w:t>産業</w:t>
      </w:r>
      <w:r w:rsidRPr="00E64EE0">
        <w:rPr>
          <w:rFonts w:asciiTheme="minorEastAsia" w:eastAsiaTheme="minorEastAsia" w:hAnsiTheme="minorEastAsia" w:hint="eastAsia"/>
          <w:sz w:val="21"/>
          <w:szCs w:val="21"/>
        </w:rPr>
        <w:t>規格</w:t>
      </w:r>
      <w:r w:rsidR="00E64EE0">
        <w:rPr>
          <w:rFonts w:asciiTheme="minorEastAsia" w:eastAsiaTheme="minorEastAsia" w:hAnsiTheme="minorEastAsia" w:hint="eastAsia"/>
          <w:sz w:val="21"/>
          <w:szCs w:val="21"/>
        </w:rPr>
        <w:t>Ａ</w:t>
      </w:r>
      <w:r w:rsidRPr="00E64EE0">
        <w:rPr>
          <w:rFonts w:asciiTheme="minorEastAsia" w:eastAsiaTheme="minorEastAsia" w:hAnsiTheme="minorEastAsia" w:hint="eastAsia"/>
          <w:sz w:val="21"/>
          <w:szCs w:val="21"/>
        </w:rPr>
        <w:t>４とすること。</w:t>
      </w:r>
    </w:p>
    <w:p w14:paraId="7413782F" w14:textId="77777777" w:rsidR="00E64EE0" w:rsidRDefault="003F3093" w:rsidP="00E64EE0">
      <w:pPr>
        <w:ind w:firstLineChars="420" w:firstLine="882"/>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２　法人にあっては、その名称、代表者氏名及び主たる事務所の所在地を記入すること。</w:t>
      </w:r>
    </w:p>
    <w:p w14:paraId="29F69D6F" w14:textId="77777777" w:rsidR="00E64EE0" w:rsidRDefault="003F3093" w:rsidP="00E64EE0">
      <w:pPr>
        <w:ind w:leftChars="401" w:left="1092" w:hangingChars="100" w:hanging="210"/>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３　「円周方向引張応力」及び「軸方向圧縮応力」に関しては、側板各段のうち許容応力との比が最も大きな段についてその値を記入すること。</w:t>
      </w:r>
    </w:p>
    <w:p w14:paraId="750276A0" w14:textId="77777777" w:rsidR="00E64EE0" w:rsidRDefault="003F3093" w:rsidP="00E64EE0">
      <w:pPr>
        <w:ind w:leftChars="401" w:left="1092" w:hangingChars="100" w:hanging="210"/>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４　※印の欄は記入しないこと。</w:t>
      </w:r>
    </w:p>
    <w:p w14:paraId="7A8DC704" w14:textId="77777777" w:rsidR="00100EB6" w:rsidRPr="00E64EE0" w:rsidRDefault="003F3093" w:rsidP="00E64EE0">
      <w:pPr>
        <w:ind w:leftChars="401" w:left="1092" w:hangingChars="100" w:hanging="210"/>
        <w:rPr>
          <w:rFonts w:asciiTheme="minorEastAsia" w:eastAsiaTheme="minorEastAsia" w:hAnsiTheme="minorEastAsia"/>
          <w:sz w:val="21"/>
          <w:szCs w:val="21"/>
        </w:rPr>
      </w:pPr>
      <w:r w:rsidRPr="00E64EE0">
        <w:rPr>
          <w:rFonts w:asciiTheme="minorEastAsia" w:eastAsiaTheme="minorEastAsia" w:hAnsiTheme="minorEastAsia" w:hint="eastAsia"/>
          <w:sz w:val="21"/>
          <w:szCs w:val="21"/>
        </w:rPr>
        <w:t>５　第一段階基準の適合確認に用いた計算書、図面等を添付すること。</w:t>
      </w:r>
    </w:p>
    <w:sectPr w:rsidR="00100EB6" w:rsidRPr="00E64EE0" w:rsidSect="00E64EE0">
      <w:pgSz w:w="11906" w:h="16838" w:code="9"/>
      <w:pgMar w:top="1134" w:right="1361" w:bottom="1134" w:left="113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93"/>
    <w:rsid w:val="00100EB6"/>
    <w:rsid w:val="001D7CA4"/>
    <w:rsid w:val="003F3093"/>
    <w:rsid w:val="0049192E"/>
    <w:rsid w:val="00E64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569646"/>
  <w15:chartTrackingRefBased/>
  <w15:docId w15:val="{761C2817-3D1E-4A55-A01E-5FE4767F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555</Words>
  <Characters>524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第一段階準適合届出書</vt:lpstr>
      <vt:lpstr>第一段階準適合届出書</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第一段階準適合届出書</dc:title>
  <dc:subject>様式第32（附則第10条関係）</dc:subject>
  <dc:creator>安達広域三浦</dc:creator>
  <cp:keywords/>
  <dc:description/>
  <cp:lastModifiedBy>KIKENBUTUK1</cp:lastModifiedBy>
  <cp:revision>5</cp:revision>
  <dcterms:created xsi:type="dcterms:W3CDTF">2019-01-07T06:29:00Z</dcterms:created>
  <dcterms:modified xsi:type="dcterms:W3CDTF">2023-12-20T02:33:00Z</dcterms:modified>
</cp:coreProperties>
</file>