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5E" w:rsidRPr="00760E16" w:rsidRDefault="0022755E" w:rsidP="0022755E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 w:rsidRPr="00760E16">
        <w:rPr>
          <w:rFonts w:hAnsi="Times New Roman" w:hint="eastAsia"/>
          <w:kern w:val="0"/>
          <w:sz w:val="24"/>
          <w:szCs w:val="24"/>
        </w:rPr>
        <w:t>別記１０－４</w:t>
      </w:r>
    </w:p>
    <w:p w:rsidR="00642DC8" w:rsidRPr="00760E16" w:rsidRDefault="0022755E" w:rsidP="0022755E">
      <w:pPr>
        <w:autoSpaceDE w:val="0"/>
        <w:autoSpaceDN w:val="0"/>
        <w:jc w:val="center"/>
        <w:textAlignment w:val="auto"/>
        <w:rPr>
          <w:rFonts w:hAnsi="Times New Roman"/>
          <w:kern w:val="0"/>
          <w:sz w:val="20"/>
          <w:szCs w:val="24"/>
        </w:rPr>
      </w:pPr>
      <w:r w:rsidRPr="00B60690">
        <w:rPr>
          <w:rFonts w:hAnsi="Times New Roman" w:hint="eastAsia"/>
          <w:bCs/>
          <w:spacing w:val="43"/>
          <w:kern w:val="0"/>
          <w:sz w:val="24"/>
          <w:szCs w:val="24"/>
          <w:fitText w:val="4800" w:id="1905570560"/>
        </w:rPr>
        <w:t>一般取扱所（充てん施設）点検</w:t>
      </w:r>
      <w:r w:rsidRPr="00B60690">
        <w:rPr>
          <w:rFonts w:hAnsi="Times New Roman" w:hint="eastAsia"/>
          <w:bCs/>
          <w:spacing w:val="-1"/>
          <w:kern w:val="0"/>
          <w:sz w:val="24"/>
          <w:szCs w:val="24"/>
          <w:fitText w:val="4800" w:id="1905570560"/>
        </w:rPr>
        <w:t>表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426"/>
        <w:gridCol w:w="1417"/>
        <w:gridCol w:w="425"/>
        <w:gridCol w:w="3393"/>
        <w:gridCol w:w="1988"/>
        <w:gridCol w:w="574"/>
        <w:gridCol w:w="1416"/>
      </w:tblGrid>
      <w:tr w:rsidR="00CB6E7F" w:rsidRPr="00760E16" w:rsidTr="00B60690">
        <w:trPr>
          <w:trHeight w:hRule="exact" w:val="567"/>
        </w:trPr>
        <w:tc>
          <w:tcPr>
            <w:tcW w:w="2827" w:type="dxa"/>
            <w:gridSpan w:val="4"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点検項目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点検内容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点検方法</w:t>
            </w:r>
          </w:p>
        </w:tc>
        <w:tc>
          <w:tcPr>
            <w:tcW w:w="574" w:type="dxa"/>
            <w:vAlign w:val="center"/>
          </w:tcPr>
          <w:p w:rsidR="00CB6E7F" w:rsidRPr="00760E16" w:rsidRDefault="0022755E" w:rsidP="00CB6E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点検</w:t>
            </w:r>
          </w:p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結果</w:t>
            </w:r>
          </w:p>
        </w:tc>
        <w:tc>
          <w:tcPr>
            <w:tcW w:w="1416" w:type="dxa"/>
            <w:vAlign w:val="center"/>
          </w:tcPr>
          <w:p w:rsidR="00CB6E7F" w:rsidRPr="00760E16" w:rsidRDefault="0022755E" w:rsidP="00740901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措置年月日</w:t>
            </w:r>
          </w:p>
          <w:p w:rsidR="0022755E" w:rsidRPr="00760E16" w:rsidRDefault="0022755E" w:rsidP="00740901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及び措置内容</w:t>
            </w:r>
          </w:p>
        </w:tc>
      </w:tr>
      <w:tr w:rsidR="00CB6E7F" w:rsidRPr="00760E16" w:rsidTr="00B60690">
        <w:trPr>
          <w:cantSplit/>
          <w:trHeight w:hRule="exact" w:val="567"/>
        </w:trPr>
        <w:tc>
          <w:tcPr>
            <w:tcW w:w="2827" w:type="dxa"/>
            <w:gridSpan w:val="4"/>
            <w:vMerge w:val="restart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保安距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離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保安物件新設等の有無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760E16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目視（該当物件のある場合は実測）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67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代替措置の塀又は壁体の損傷の有無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67"/>
        </w:trPr>
        <w:tc>
          <w:tcPr>
            <w:tcW w:w="2827" w:type="dxa"/>
            <w:gridSpan w:val="4"/>
            <w:vMerge w:val="restart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保有空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地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許可外物件の存置の有無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67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代替措置の隔壁等の損傷の有無及び機能の適否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760E16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目視（機能の適否については作動確認）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FC2ED9">
        <w:trPr>
          <w:cantSplit/>
          <w:trHeight w:hRule="exact" w:val="510"/>
        </w:trPr>
        <w:tc>
          <w:tcPr>
            <w:tcW w:w="559" w:type="dxa"/>
            <w:vMerge w:val="restart"/>
            <w:textDirection w:val="tbRlV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spacing w:val="150"/>
                <w:kern w:val="0"/>
                <w:szCs w:val="18"/>
                <w:fitText w:val="1260" w:id="1905510912"/>
              </w:rPr>
              <w:t>建築</w:t>
            </w:r>
            <w:r w:rsidRPr="00760E16">
              <w:rPr>
                <w:rFonts w:hAnsi="Times New Roman" w:hint="eastAsia"/>
                <w:spacing w:val="15"/>
                <w:kern w:val="0"/>
                <w:szCs w:val="18"/>
                <w:fitText w:val="1260" w:id="1905510912"/>
              </w:rPr>
              <w:t>物</w:t>
            </w:r>
          </w:p>
        </w:tc>
        <w:tc>
          <w:tcPr>
            <w:tcW w:w="2268" w:type="dxa"/>
            <w:gridSpan w:val="3"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壁、柱、はり及び屋根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防火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戸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階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段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10"/>
        </w:trPr>
        <w:tc>
          <w:tcPr>
            <w:tcW w:w="2827" w:type="dxa"/>
            <w:gridSpan w:val="4"/>
            <w:vMerge w:val="restart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地盤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面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10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10"/>
        </w:trPr>
        <w:tc>
          <w:tcPr>
            <w:tcW w:w="2827" w:type="dxa"/>
            <w:gridSpan w:val="4"/>
            <w:vMerge w:val="restart"/>
            <w:vAlign w:val="center"/>
          </w:tcPr>
          <w:p w:rsidR="0022755E" w:rsidRPr="00760E16" w:rsidRDefault="0022755E" w:rsidP="00760E16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ためます、排水溝、油分離装置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B60690">
        <w:trPr>
          <w:cantSplit/>
          <w:trHeight w:hRule="exact" w:val="510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充　　　て　　　ん　　　設　　　備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基礎、架台、支柱</w:t>
            </w: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変形、亀裂、損傷の有無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沈下の有無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支柱取付部の目地外れの有無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目視又はハンマーテスト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bottom w:val="nil"/>
            </w:tcBorders>
            <w:vAlign w:val="bottom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  <w:r w:rsidRPr="00760E16">
              <w:rPr>
                <w:rFonts w:hAnsi="Times New Roman" w:hint="eastAsia"/>
                <w:kern w:val="0"/>
                <w:szCs w:val="24"/>
              </w:rPr>
              <w:t>充てん口</w:t>
            </w: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  <w:r w:rsidRPr="00760E16">
              <w:rPr>
                <w:rFonts w:hAnsi="Times New Roman" w:hint="eastAsia"/>
                <w:kern w:val="0"/>
                <w:szCs w:val="24"/>
              </w:rPr>
              <w:t>漏えいの有無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  <w:r w:rsidRPr="00760E16">
              <w:rPr>
                <w:rFonts w:hAnsi="Times New Roman" w:hint="eastAsia"/>
                <w:kern w:val="0"/>
                <w:szCs w:val="24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FC2ED9" w:rsidRPr="00760E16" w:rsidRDefault="00FC2ED9" w:rsidP="00760E16">
            <w:pPr>
              <w:autoSpaceDE w:val="0"/>
              <w:autoSpaceDN w:val="0"/>
              <w:spacing w:line="760" w:lineRule="exact"/>
              <w:ind w:leftChars="-100" w:left="-210"/>
              <w:textAlignment w:val="auto"/>
              <w:rPr>
                <w:rFonts w:hAnsi="Times New Roman"/>
                <w:kern w:val="0"/>
                <w:sz w:val="52"/>
                <w:szCs w:val="52"/>
              </w:rPr>
            </w:pPr>
            <w:r>
              <w:rPr>
                <w:rFonts w:hAnsi="Times New Roman" w:hint="eastAsia"/>
                <w:kern w:val="0"/>
                <w:sz w:val="52"/>
                <w:szCs w:val="52"/>
              </w:rPr>
              <w:t>〔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24"/>
              </w:rPr>
            </w:pPr>
            <w:r w:rsidRPr="00760E16">
              <w:rPr>
                <w:rFonts w:hAnsi="Times New Roman" w:hint="eastAsia"/>
                <w:kern w:val="0"/>
                <w:szCs w:val="24"/>
              </w:rPr>
              <w:t>フィルター、ストレーナーを含む。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FC2ED9" w:rsidRPr="00760E16" w:rsidRDefault="00FC2ED9" w:rsidP="00760E16">
            <w:pPr>
              <w:autoSpaceDE w:val="0"/>
              <w:autoSpaceDN w:val="0"/>
              <w:spacing w:line="760" w:lineRule="exact"/>
              <w:ind w:leftChars="-30" w:left="-63" w:rightChars="-50" w:right="-105"/>
              <w:textAlignment w:val="auto"/>
              <w:rPr>
                <w:rFonts w:hAnsi="Times New Roman"/>
                <w:kern w:val="0"/>
                <w:sz w:val="52"/>
                <w:szCs w:val="52"/>
              </w:rPr>
            </w:pPr>
            <w:r>
              <w:rPr>
                <w:rFonts w:hAnsi="Times New Roman" w:hint="eastAsia"/>
                <w:kern w:val="0"/>
                <w:sz w:val="52"/>
                <w:szCs w:val="52"/>
              </w:rPr>
              <w:t>〕</w:t>
            </w: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  <w:righ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ボルト等のゆるみ等の有無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目視又はハンマーテスト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bottom w:val="nil"/>
            </w:tcBorders>
            <w:vAlign w:val="bottom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 xml:space="preserve">計量装置　</w:t>
            </w: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FC2ED9" w:rsidRPr="00760E16" w:rsidRDefault="00FC2ED9" w:rsidP="00760E16">
            <w:pPr>
              <w:autoSpaceDE w:val="0"/>
              <w:autoSpaceDN w:val="0"/>
              <w:spacing w:line="560" w:lineRule="exact"/>
              <w:ind w:leftChars="-100" w:left="-21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 w:val="52"/>
                <w:szCs w:val="52"/>
              </w:rPr>
              <w:t>〔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流量計、秤量計、液面計等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FC2ED9" w:rsidRPr="00760E16" w:rsidRDefault="00FC2ED9" w:rsidP="00760E16">
            <w:pPr>
              <w:autoSpaceDE w:val="0"/>
              <w:autoSpaceDN w:val="0"/>
              <w:spacing w:line="560" w:lineRule="exact"/>
              <w:ind w:leftChars="-30" w:left="-63" w:rightChars="-50" w:right="-105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 w:val="52"/>
                <w:szCs w:val="52"/>
              </w:rPr>
              <w:t>〕</w:t>
            </w: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  <w:righ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作動、指示状況の適否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7"/>
              </w:rPr>
            </w:pPr>
            <w:r w:rsidRPr="00760E16">
              <w:rPr>
                <w:rFonts w:hAnsi="Times New Roman" w:hint="eastAsia"/>
                <w:kern w:val="0"/>
                <w:szCs w:val="7"/>
              </w:rPr>
              <w:t>制御部への指示及び機能の適否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7"/>
              </w:rPr>
            </w:pPr>
            <w:r w:rsidRPr="00760E16">
              <w:rPr>
                <w:rFonts w:hAnsi="Times New Roman" w:hint="eastAsia"/>
                <w:kern w:val="0"/>
                <w:szCs w:val="7"/>
              </w:rPr>
              <w:t>目視及び機能試験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right"/>
              <w:textAlignment w:val="auto"/>
              <w:rPr>
                <w:rFonts w:hAnsi="Times New Roman"/>
                <w:kern w:val="0"/>
                <w:szCs w:val="7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7"/>
              </w:rPr>
            </w:pPr>
          </w:p>
        </w:tc>
      </w:tr>
      <w:tr w:rsidR="00367E9B" w:rsidRPr="00760E16" w:rsidTr="008B27A3">
        <w:trPr>
          <w:cantSplit/>
          <w:trHeight w:hRule="exact" w:val="510"/>
        </w:trPr>
        <w:tc>
          <w:tcPr>
            <w:tcW w:w="559" w:type="dxa"/>
            <w:vMerge w:val="restart"/>
            <w:tcBorders>
              <w:top w:val="nil"/>
            </w:tcBorders>
            <w:textDirection w:val="tbRlV"/>
            <w:vAlign w:val="center"/>
          </w:tcPr>
          <w:p w:rsidR="00367E9B" w:rsidRPr="00760E16" w:rsidRDefault="00FC2ED9" w:rsidP="00367E9B">
            <w:pPr>
              <w:widowControl/>
              <w:adjustRightInd/>
              <w:spacing w:line="260" w:lineRule="exact"/>
              <w:ind w:left="113" w:right="113"/>
              <w:jc w:val="left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18"/>
              </w:rPr>
              <w:lastRenderedPageBreak/>
              <w:t xml:space="preserve">充　　て　　ん　　設　　</w:t>
            </w:r>
            <w:r w:rsidRPr="00760E16">
              <w:rPr>
                <w:rFonts w:hAnsi="Times New Roman" w:hint="eastAsia"/>
                <w:kern w:val="0"/>
                <w:szCs w:val="18"/>
              </w:rPr>
              <w:t>備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アース</w:t>
            </w:r>
          </w:p>
        </w:tc>
        <w:tc>
          <w:tcPr>
            <w:tcW w:w="3393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断線の有無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righ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取付部のゆるみ等の有無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righ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接地抵抗値の適否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接地抵抗計による測定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righ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/>
                <w:kern w:val="0"/>
                <w:szCs w:val="17"/>
              </w:rPr>
              <w:br/>
            </w: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安全装置</w:t>
            </w:r>
          </w:p>
        </w:tc>
        <w:tc>
          <w:tcPr>
            <w:tcW w:w="3393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腐食、損傷の有無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固定状況の適否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機能の適否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目視及び作動確認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8B27A3">
        <w:trPr>
          <w:cantSplit/>
          <w:trHeight w:hRule="exact" w:val="510"/>
        </w:trPr>
        <w:tc>
          <w:tcPr>
            <w:tcW w:w="559" w:type="dxa"/>
            <w:vMerge w:val="restart"/>
            <w:textDirection w:val="tbRlV"/>
            <w:vAlign w:val="center"/>
          </w:tcPr>
          <w:p w:rsidR="008B27A3" w:rsidRPr="00760E16" w:rsidRDefault="008B27A3" w:rsidP="008B27A3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配　管　等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配管</w:t>
            </w: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漏えいの有無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変形、損傷の有無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B60690">
        <w:trPr>
          <w:cantSplit/>
          <w:trHeight w:hRule="exact" w:val="1134"/>
        </w:trPr>
        <w:tc>
          <w:tcPr>
            <w:tcW w:w="559" w:type="dxa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塗装状況及び腐食の有無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目視（著しい腐食が認められた箇所は</w:t>
            </w:r>
            <w:r>
              <w:rPr>
                <w:rFonts w:hAnsi="Times New Roman" w:hint="eastAsia"/>
                <w:kern w:val="0"/>
                <w:szCs w:val="17"/>
              </w:rPr>
              <w:t>、</w:t>
            </w:r>
            <w:r w:rsidRPr="00760E16">
              <w:rPr>
                <w:rFonts w:hAnsi="Times New Roman" w:hint="eastAsia"/>
                <w:kern w:val="0"/>
                <w:szCs w:val="17"/>
              </w:rPr>
              <w:t>計器による肉厚測定）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8B27A3">
        <w:trPr>
          <w:cantSplit/>
          <w:trHeight w:hRule="exact" w:val="592"/>
        </w:trPr>
        <w:tc>
          <w:tcPr>
            <w:tcW w:w="559" w:type="dxa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 w:hint="eastAsia"/>
                <w:kern w:val="0"/>
                <w:szCs w:val="17"/>
              </w:rPr>
            </w:pPr>
            <w:r>
              <w:rPr>
                <w:rFonts w:hAnsi="Times New Roman" w:hint="eastAsia"/>
                <w:kern w:val="0"/>
                <w:szCs w:val="17"/>
              </w:rPr>
              <w:t>保温（冷）材の損傷、脱落等のい有無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 w:hint="eastAsia"/>
                <w:kern w:val="0"/>
                <w:szCs w:val="17"/>
              </w:rPr>
            </w:pPr>
            <w:r>
              <w:rPr>
                <w:rFonts w:hAnsi="Times New Roman" w:hint="eastAsia"/>
                <w:kern w:val="0"/>
                <w:szCs w:val="17"/>
              </w:rPr>
              <w:t>目視＊注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地盤面との離隔状況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B60690">
        <w:trPr>
          <w:cantSplit/>
          <w:trHeight w:hRule="exact" w:val="567"/>
        </w:trPr>
        <w:tc>
          <w:tcPr>
            <w:tcW w:w="559" w:type="dxa"/>
            <w:vMerge/>
            <w:textDirection w:val="tbRlV"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フランジ、バルブ等</w:t>
            </w: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漏えいの有無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目視及びガス検知器等による検知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損傷の有無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バルブ開閉機能の適否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 xml:space="preserve">手動確認　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フランジ、ボルト等のゆるみ等の有無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目視又はハンマーテスト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ラック、サポート</w:t>
            </w: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変形、損傷の有無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塗装状況及び腐食の有無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固定状況の適否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8B27A3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配管ピット</w:t>
            </w:r>
          </w:p>
        </w:tc>
        <w:tc>
          <w:tcPr>
            <w:tcW w:w="3393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亀裂、損傷等の有無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8B27A3" w:rsidRPr="00760E16" w:rsidTr="008B27A3">
        <w:trPr>
          <w:cantSplit/>
          <w:trHeight w:hRule="exact" w:val="510"/>
        </w:trPr>
        <w:tc>
          <w:tcPr>
            <w:tcW w:w="559" w:type="dxa"/>
            <w:vMerge/>
            <w:tcBorders>
              <w:bottom w:val="single" w:sz="6" w:space="0" w:color="auto"/>
            </w:tcBorders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B27A3" w:rsidRPr="00760E16" w:rsidRDefault="008B27A3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8B27A3" w:rsidRPr="00760E16" w:rsidRDefault="008B27A3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滞油、滞水、土砂等の堆積の有無</w:t>
            </w:r>
          </w:p>
        </w:tc>
        <w:tc>
          <w:tcPr>
            <w:tcW w:w="1988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8B27A3" w:rsidRPr="00760E16" w:rsidRDefault="008B27A3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FC2ED9" w:rsidRPr="00760E16" w:rsidTr="008B27A3">
        <w:trPr>
          <w:cantSplit/>
          <w:trHeight w:hRule="exact" w:val="510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ポ　ン　プ　設　備　等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ポンプ</w:t>
            </w:r>
          </w:p>
          <w:p w:rsidR="00FC2ED9" w:rsidRPr="00760E16" w:rsidRDefault="00FC2ED9" w:rsidP="00FC2ED9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（電動機等を含む。）</w:t>
            </w: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漏えいの有無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FC2ED9" w:rsidRPr="00760E16" w:rsidTr="008B27A3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変形、損傷の有無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FC2ED9" w:rsidRPr="00760E16" w:rsidTr="008B27A3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塗装状況及び腐食の有無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FC2ED9" w:rsidRPr="00760E16" w:rsidTr="00FC2ED9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固定ボルト等のゆるみ等の有無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目視又はハンマーテスト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軸受部、回転部等の給油状況の適否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extDirection w:val="tbRlV"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760E1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流量及び圧力の適否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FC2ED9" w:rsidRPr="00760E16" w:rsidTr="00FC2ED9"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C2ED9" w:rsidRPr="00760E16" w:rsidRDefault="00FC2ED9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FC2ED9" w:rsidRPr="00760E16" w:rsidRDefault="00FC2ED9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異音、異常振動、異常発熱の有無</w:t>
            </w:r>
          </w:p>
        </w:tc>
        <w:tc>
          <w:tcPr>
            <w:tcW w:w="1988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FC2ED9" w:rsidRPr="00760E16" w:rsidRDefault="00FC2ED9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 w:val="restart"/>
            <w:tcBorders>
              <w:top w:val="nil"/>
            </w:tcBorders>
            <w:textDirection w:val="tbRlV"/>
            <w:vAlign w:val="center"/>
          </w:tcPr>
          <w:p w:rsidR="00367E9B" w:rsidRPr="00760E16" w:rsidRDefault="00FC2ED9" w:rsidP="00FC2ED9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lastRenderedPageBreak/>
              <w:t>ポンプ設備等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アース</w:t>
            </w:r>
          </w:p>
        </w:tc>
        <w:tc>
          <w:tcPr>
            <w:tcW w:w="3393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断線の有無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/>
            <w:textDirection w:val="tbRlV"/>
            <w:vAlign w:val="center"/>
          </w:tcPr>
          <w:p w:rsidR="00367E9B" w:rsidRPr="00760E16" w:rsidRDefault="00367E9B" w:rsidP="00367E9B">
            <w:pPr>
              <w:widowControl/>
              <w:adjustRightInd/>
              <w:spacing w:line="260" w:lineRule="exact"/>
              <w:ind w:left="113" w:right="113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3393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取付部のゆるみ等の有無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367E9B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367E9B" w:rsidRPr="00760E16" w:rsidRDefault="00367E9B" w:rsidP="00CB6E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接地抵抗値の適否</w:t>
            </w:r>
          </w:p>
        </w:tc>
        <w:tc>
          <w:tcPr>
            <w:tcW w:w="1988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接地抵抗計による測定</w:t>
            </w:r>
          </w:p>
        </w:tc>
        <w:tc>
          <w:tcPr>
            <w:tcW w:w="574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367E9B" w:rsidRPr="00760E16" w:rsidRDefault="00367E9B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 w:val="restart"/>
            <w:textDirection w:val="tbRlV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電　気　設　備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配電盤、遮断器（スイッチを含む。）、コンセント、配線等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変形、損傷の有無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固定状況の適否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目視及び作動確認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760E16" w:rsidRDefault="0022755E" w:rsidP="00760E1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照明機器及び</w:t>
            </w:r>
          </w:p>
          <w:p w:rsidR="0022755E" w:rsidRPr="00760E16" w:rsidRDefault="0022755E" w:rsidP="00760E1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その他の電気機器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>損傷の有無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760E16">
              <w:rPr>
                <w:rFonts w:hAnsi="Times New Roman" w:hint="eastAsia"/>
                <w:kern w:val="0"/>
                <w:szCs w:val="17"/>
              </w:rPr>
              <w:t xml:space="preserve">目視　　　　　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righ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配線結合部のゆるみ等の有無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367E9B" w:rsidRPr="00760E16" w:rsidTr="008B27A3">
        <w:trPr>
          <w:cantSplit/>
          <w:trHeight w:hRule="exact" w:val="454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367E9B" w:rsidRPr="00760E16" w:rsidTr="00FC2ED9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アー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ス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断線の有無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righ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367E9B" w:rsidRPr="00760E16" w:rsidTr="00FC2ED9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367E9B" w:rsidRPr="00760E16" w:rsidTr="00B60690">
        <w:trPr>
          <w:cantSplit/>
          <w:trHeight w:hRule="exact" w:val="567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righ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/>
                <w:kern w:val="0"/>
                <w:szCs w:val="18"/>
              </w:rPr>
              <w:br/>
            </w: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FC2ED9">
        <w:trPr>
          <w:cantSplit/>
          <w:trHeight w:hRule="exact" w:val="510"/>
        </w:trPr>
        <w:tc>
          <w:tcPr>
            <w:tcW w:w="2827" w:type="dxa"/>
            <w:gridSpan w:val="4"/>
            <w:vMerge w:val="restart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制御装置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等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制御系計器の損傷の有無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FC2ED9">
        <w:trPr>
          <w:cantSplit/>
          <w:trHeight w:hRule="exact" w:val="510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制御盤の固定状況の適否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B60690">
        <w:trPr>
          <w:cantSplit/>
          <w:trHeight w:hRule="exact" w:val="567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制御系機能の適否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作動確認又はシーケンス試験による。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FC2ED9">
        <w:trPr>
          <w:cantSplit/>
          <w:trHeight w:hRule="exact" w:val="510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監視設備の機能の適否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FC2ED9">
        <w:trPr>
          <w:cantSplit/>
          <w:trHeight w:hRule="exact" w:val="510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警報装置の機能の適否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B60690">
        <w:trPr>
          <w:cantSplit/>
          <w:trHeight w:hRule="exact" w:val="567"/>
        </w:trPr>
        <w:tc>
          <w:tcPr>
            <w:tcW w:w="2827" w:type="dxa"/>
            <w:gridSpan w:val="4"/>
            <w:vMerge w:val="restart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避雷設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備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B60690">
        <w:trPr>
          <w:cantSplit/>
          <w:trHeight w:hRule="exact" w:val="567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B60690">
        <w:trPr>
          <w:cantSplit/>
          <w:trHeight w:hRule="exact" w:val="567"/>
        </w:trPr>
        <w:tc>
          <w:tcPr>
            <w:tcW w:w="2827" w:type="dxa"/>
            <w:gridSpan w:val="4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B60690">
        <w:trPr>
          <w:trHeight w:hRule="exact" w:val="567"/>
        </w:trPr>
        <w:tc>
          <w:tcPr>
            <w:tcW w:w="2827" w:type="dxa"/>
            <w:gridSpan w:val="4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標識、掲示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板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FC2ED9">
        <w:trPr>
          <w:cantSplit/>
          <w:trHeight w:hRule="exact" w:val="510"/>
        </w:trPr>
        <w:tc>
          <w:tcPr>
            <w:tcW w:w="559" w:type="dxa"/>
            <w:vMerge w:val="restart"/>
            <w:textDirection w:val="tbRlV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spacing w:val="30"/>
                <w:kern w:val="0"/>
                <w:szCs w:val="18"/>
                <w:fitText w:val="1050" w:id="1905510658"/>
              </w:rPr>
              <w:t>消火設</w:t>
            </w:r>
            <w:r w:rsidRPr="00760E16">
              <w:rPr>
                <w:rFonts w:hAnsi="Times New Roman" w:hint="eastAsia"/>
                <w:spacing w:val="15"/>
                <w:kern w:val="0"/>
                <w:szCs w:val="18"/>
                <w:fitText w:val="1050" w:id="1905510658"/>
              </w:rPr>
              <w:t>備</w:t>
            </w:r>
          </w:p>
        </w:tc>
        <w:tc>
          <w:tcPr>
            <w:tcW w:w="2268" w:type="dxa"/>
            <w:gridSpan w:val="3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消火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器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FC2ED9">
        <w:trPr>
          <w:cantSplit/>
          <w:trHeight w:hRule="exact" w:val="510"/>
        </w:trPr>
        <w:tc>
          <w:tcPr>
            <w:tcW w:w="559" w:type="dxa"/>
            <w:vMerge/>
            <w:textDirection w:val="tbRlV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2755E" w:rsidRPr="00B60690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spacing w:val="-8"/>
                <w:kern w:val="0"/>
                <w:szCs w:val="18"/>
              </w:rPr>
            </w:pPr>
            <w:r w:rsidRPr="00B60690">
              <w:rPr>
                <w:rFonts w:hAnsi="Times New Roman" w:hint="eastAsia"/>
                <w:spacing w:val="-8"/>
                <w:kern w:val="0"/>
                <w:szCs w:val="18"/>
              </w:rPr>
              <w:t>消火器以外の消火設備</w:t>
            </w:r>
          </w:p>
        </w:tc>
        <w:tc>
          <w:tcPr>
            <w:tcW w:w="5381" w:type="dxa"/>
            <w:gridSpan w:val="2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消火設備点検表による。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FC2ED9">
        <w:trPr>
          <w:cantSplit/>
          <w:trHeight w:hRule="exact" w:val="510"/>
        </w:trPr>
        <w:tc>
          <w:tcPr>
            <w:tcW w:w="559" w:type="dxa"/>
            <w:vMerge w:val="restart"/>
            <w:textDirection w:val="tbRlV"/>
            <w:vAlign w:val="center"/>
          </w:tcPr>
          <w:p w:rsidR="0022755E" w:rsidRPr="00760E16" w:rsidRDefault="0022755E" w:rsidP="00CB6E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spacing w:val="60"/>
                <w:kern w:val="0"/>
                <w:szCs w:val="18"/>
                <w:fitText w:val="1260" w:id="1905510657"/>
              </w:rPr>
              <w:t>警報設</w:t>
            </w:r>
            <w:r w:rsidRPr="00760E16">
              <w:rPr>
                <w:rFonts w:hAnsi="Times New Roman" w:hint="eastAsia"/>
                <w:spacing w:val="30"/>
                <w:kern w:val="0"/>
                <w:szCs w:val="18"/>
                <w:fitText w:val="1260" w:id="1905510657"/>
              </w:rPr>
              <w:t>備</w:t>
            </w:r>
          </w:p>
        </w:tc>
        <w:tc>
          <w:tcPr>
            <w:tcW w:w="2268" w:type="dxa"/>
            <w:gridSpan w:val="3"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自動火災報知設備</w:t>
            </w:r>
          </w:p>
        </w:tc>
        <w:tc>
          <w:tcPr>
            <w:tcW w:w="5381" w:type="dxa"/>
            <w:gridSpan w:val="2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FC2ED9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B6E7F" w:rsidRPr="00760E16" w:rsidTr="00FC2ED9">
        <w:trPr>
          <w:cantSplit/>
          <w:trHeight w:hRule="exact" w:val="510"/>
        </w:trPr>
        <w:tc>
          <w:tcPr>
            <w:tcW w:w="559" w:type="dxa"/>
            <w:vMerge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2755E" w:rsidRPr="00760E16" w:rsidRDefault="0022755E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2755E" w:rsidRPr="00760E16" w:rsidTr="00B60690">
        <w:trPr>
          <w:trHeight w:hRule="exact" w:val="567"/>
        </w:trPr>
        <w:tc>
          <w:tcPr>
            <w:tcW w:w="2827" w:type="dxa"/>
            <w:gridSpan w:val="4"/>
            <w:vAlign w:val="center"/>
          </w:tcPr>
          <w:p w:rsidR="0022755E" w:rsidRPr="00760E16" w:rsidRDefault="00367E9B" w:rsidP="00367E9B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760E16">
              <w:rPr>
                <w:rFonts w:hAnsi="Times New Roman" w:hint="eastAsia"/>
                <w:kern w:val="0"/>
                <w:szCs w:val="18"/>
              </w:rPr>
              <w:t>その</w:t>
            </w:r>
            <w:r w:rsidR="0022755E" w:rsidRPr="00760E16">
              <w:rPr>
                <w:rFonts w:hAnsi="Times New Roman" w:hint="eastAsia"/>
                <w:kern w:val="0"/>
                <w:szCs w:val="18"/>
              </w:rPr>
              <w:t>他</w:t>
            </w:r>
          </w:p>
        </w:tc>
        <w:tc>
          <w:tcPr>
            <w:tcW w:w="3393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2755E" w:rsidRPr="00760E16" w:rsidRDefault="0022755E" w:rsidP="006214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</w:tbl>
    <w:p w:rsidR="0022755E" w:rsidRPr="008B27A3" w:rsidRDefault="008B27A3" w:rsidP="008B27A3">
      <w:pPr>
        <w:autoSpaceDE w:val="0"/>
        <w:autoSpaceDN w:val="0"/>
        <w:ind w:left="223" w:hangingChars="93" w:hanging="223"/>
        <w:rPr>
          <w:rFonts w:hAnsi="Times New Roman"/>
          <w:kern w:val="0"/>
          <w:sz w:val="20"/>
          <w:szCs w:val="24"/>
        </w:rPr>
      </w:pPr>
      <w:r w:rsidRPr="008B27A3">
        <w:rPr>
          <w:rFonts w:hAnsi="Times New Roman" w:hint="eastAsia"/>
          <w:kern w:val="0"/>
          <w:sz w:val="24"/>
          <w:szCs w:val="24"/>
        </w:rPr>
        <w:t>注　保温（冷）材の損傷、脱落等が認められた場合には、保温（冷）下の配管が腐食しているおそれがあることから、保温（冷）材を外して点検することが望ましい。</w:t>
      </w:r>
      <w:bookmarkStart w:id="0" w:name="_GoBack"/>
      <w:bookmarkEnd w:id="0"/>
    </w:p>
    <w:sectPr w:rsidR="0022755E" w:rsidRPr="008B27A3" w:rsidSect="00B60690">
      <w:pgSz w:w="11907" w:h="16840"/>
      <w:pgMar w:top="964" w:right="851" w:bottom="90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5E"/>
    <w:rsid w:val="0022755E"/>
    <w:rsid w:val="00367E9B"/>
    <w:rsid w:val="004300E3"/>
    <w:rsid w:val="0062147F"/>
    <w:rsid w:val="00636B7D"/>
    <w:rsid w:val="00642DC8"/>
    <w:rsid w:val="00740901"/>
    <w:rsid w:val="00760E16"/>
    <w:rsid w:val="008B27A3"/>
    <w:rsid w:val="00AA6D34"/>
    <w:rsid w:val="00B60690"/>
    <w:rsid w:val="00CB6E7F"/>
    <w:rsid w:val="00D967EB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A5781-C45E-4173-ACDB-0EF9C9DE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13</cp:revision>
  <dcterms:created xsi:type="dcterms:W3CDTF">2019-01-08T07:07:00Z</dcterms:created>
  <dcterms:modified xsi:type="dcterms:W3CDTF">2019-04-27T01:56:00Z</dcterms:modified>
</cp:coreProperties>
</file>